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5B" w:rsidRDefault="00E25D5B" w:rsidP="00E25D5B">
      <w:pPr>
        <w:rPr>
          <w:rFonts w:ascii="Times New Roman" w:eastAsiaTheme="minorHAnsi" w:hAnsi="Times New Roman"/>
          <w:sz w:val="24"/>
          <w:szCs w:val="24"/>
        </w:rPr>
      </w:pPr>
    </w:p>
    <w:p w:rsidR="00E25D5B" w:rsidRDefault="00E25D5B" w:rsidP="00E25D5B">
      <w:pPr>
        <w:rPr>
          <w:rFonts w:ascii="Times New Roman" w:eastAsiaTheme="minorHAnsi" w:hAnsi="Times New Roman"/>
          <w:sz w:val="24"/>
          <w:szCs w:val="24"/>
        </w:rPr>
      </w:pPr>
    </w:p>
    <w:p w:rsidR="005E4464" w:rsidRPr="005E4464" w:rsidRDefault="005E4464" w:rsidP="005E4464">
      <w:pPr>
        <w:spacing w:after="240" w:line="240" w:lineRule="auto"/>
        <w:rPr>
          <w:rFonts w:ascii="Times New Roman" w:eastAsia="Times New Roman" w:hAnsi="Times New Roman"/>
          <w:sz w:val="24"/>
          <w:szCs w:val="24"/>
        </w:rPr>
      </w:pPr>
      <w:r w:rsidRPr="005E4464">
        <w:rPr>
          <w:rFonts w:ascii="Times New Roman" w:eastAsia="Times New Roman" w:hAnsi="Times New Roman"/>
          <w:sz w:val="24"/>
          <w:szCs w:val="24"/>
        </w:rPr>
        <w:t xml:space="preserve">Date:  </w:t>
      </w:r>
      <w:r w:rsidR="004449CA">
        <w:rPr>
          <w:rFonts w:ascii="Times New Roman" w:eastAsia="Times New Roman" w:hAnsi="Times New Roman"/>
          <w:sz w:val="24"/>
          <w:szCs w:val="24"/>
        </w:rPr>
        <w:t>February 22</w:t>
      </w:r>
      <w:r w:rsidRPr="005E4464">
        <w:rPr>
          <w:rFonts w:ascii="Times New Roman" w:eastAsia="Times New Roman" w:hAnsi="Times New Roman"/>
          <w:sz w:val="24"/>
          <w:szCs w:val="24"/>
        </w:rPr>
        <w:t>, 201</w:t>
      </w:r>
      <w:r w:rsidR="00162107">
        <w:rPr>
          <w:rFonts w:ascii="Times New Roman" w:eastAsia="Times New Roman" w:hAnsi="Times New Roman"/>
          <w:sz w:val="24"/>
          <w:szCs w:val="24"/>
        </w:rPr>
        <w:t>7</w:t>
      </w:r>
      <w:bookmarkStart w:id="0" w:name="_GoBack"/>
      <w:bookmarkEnd w:id="0"/>
    </w:p>
    <w:p w:rsidR="005E4464" w:rsidRPr="005E4464" w:rsidRDefault="005E4464" w:rsidP="005E4464">
      <w:pPr>
        <w:spacing w:after="240" w:line="240" w:lineRule="auto"/>
        <w:rPr>
          <w:rFonts w:ascii="Times New Roman" w:eastAsia="Times New Roman" w:hAnsi="Times New Roman"/>
          <w:sz w:val="24"/>
          <w:szCs w:val="24"/>
        </w:rPr>
      </w:pPr>
      <w:r w:rsidRPr="005E4464">
        <w:rPr>
          <w:rFonts w:ascii="Times New Roman" w:eastAsia="Times New Roman" w:hAnsi="Times New Roman"/>
          <w:sz w:val="24"/>
          <w:szCs w:val="24"/>
        </w:rPr>
        <w:t>To:  OCIA Lease Paying Entity</w:t>
      </w:r>
    </w:p>
    <w:p w:rsidR="005E4464" w:rsidRPr="005E4464" w:rsidRDefault="005E4464" w:rsidP="005E4464">
      <w:pPr>
        <w:spacing w:after="240" w:line="240" w:lineRule="auto"/>
        <w:rPr>
          <w:rFonts w:ascii="Times New Roman" w:eastAsia="Times New Roman" w:hAnsi="Times New Roman"/>
          <w:sz w:val="24"/>
          <w:szCs w:val="24"/>
        </w:rPr>
      </w:pPr>
      <w:r w:rsidRPr="005E4464">
        <w:rPr>
          <w:rFonts w:ascii="Times New Roman" w:eastAsia="Times New Roman" w:hAnsi="Times New Roman"/>
          <w:sz w:val="24"/>
          <w:szCs w:val="24"/>
        </w:rPr>
        <w:t xml:space="preserve">From:  </w:t>
      </w:r>
      <w:r w:rsidR="00162107">
        <w:rPr>
          <w:rFonts w:ascii="Times New Roman" w:eastAsia="Times New Roman" w:hAnsi="Times New Roman"/>
          <w:sz w:val="24"/>
          <w:szCs w:val="24"/>
        </w:rPr>
        <w:t>Angela Pierce</w:t>
      </w:r>
      <w:r w:rsidRPr="005E4464">
        <w:rPr>
          <w:rFonts w:ascii="Times New Roman" w:eastAsia="Times New Roman" w:hAnsi="Times New Roman"/>
          <w:sz w:val="24"/>
          <w:szCs w:val="24"/>
        </w:rPr>
        <w:t xml:space="preserve">, OCIA </w:t>
      </w:r>
      <w:r w:rsidR="00162107">
        <w:rPr>
          <w:rFonts w:ascii="Times New Roman" w:eastAsia="Times New Roman" w:hAnsi="Times New Roman"/>
          <w:sz w:val="24"/>
          <w:szCs w:val="24"/>
        </w:rPr>
        <w:t>Director</w:t>
      </w:r>
    </w:p>
    <w:p w:rsidR="005E4464" w:rsidRPr="005E4464" w:rsidRDefault="005E4464" w:rsidP="005E4464">
      <w:pPr>
        <w:spacing w:after="240" w:line="240" w:lineRule="auto"/>
        <w:rPr>
          <w:rFonts w:ascii="Times New Roman" w:eastAsia="Times New Roman" w:hAnsi="Times New Roman"/>
          <w:sz w:val="24"/>
          <w:szCs w:val="24"/>
        </w:rPr>
      </w:pPr>
      <w:r w:rsidRPr="005E4464">
        <w:rPr>
          <w:rFonts w:ascii="Times New Roman" w:eastAsia="Times New Roman" w:hAnsi="Times New Roman"/>
          <w:sz w:val="24"/>
          <w:szCs w:val="24"/>
        </w:rPr>
        <w:t xml:space="preserve">Subject:  Tax-exempt Bond Private Use Survey – </w:t>
      </w:r>
      <w:r w:rsidR="00350A71">
        <w:rPr>
          <w:rFonts w:ascii="Times New Roman" w:eastAsia="Times New Roman" w:hAnsi="Times New Roman"/>
          <w:sz w:val="24"/>
          <w:szCs w:val="24"/>
        </w:rPr>
        <w:t xml:space="preserve">UPDATE    </w:t>
      </w:r>
    </w:p>
    <w:p w:rsidR="005E4464" w:rsidRPr="005E4464" w:rsidRDefault="005E4464" w:rsidP="005E4464">
      <w:pPr>
        <w:spacing w:after="120" w:line="240" w:lineRule="auto"/>
        <w:rPr>
          <w:rFonts w:ascii="Times New Roman" w:eastAsia="Times New Roman" w:hAnsi="Times New Roman"/>
          <w:sz w:val="24"/>
          <w:szCs w:val="24"/>
        </w:rPr>
      </w:pPr>
    </w:p>
    <w:p w:rsidR="005E4464" w:rsidRPr="005E4464" w:rsidRDefault="005E4464" w:rsidP="005E4464">
      <w:pPr>
        <w:spacing w:after="120" w:line="240" w:lineRule="auto"/>
        <w:rPr>
          <w:rFonts w:ascii="Times New Roman" w:eastAsia="Times New Roman" w:hAnsi="Times New Roman"/>
          <w:sz w:val="24"/>
          <w:szCs w:val="24"/>
        </w:rPr>
      </w:pPr>
      <w:r w:rsidRPr="005E4464">
        <w:rPr>
          <w:rFonts w:ascii="Times New Roman" w:eastAsia="Times New Roman" w:hAnsi="Times New Roman"/>
          <w:sz w:val="24"/>
          <w:szCs w:val="24"/>
        </w:rPr>
        <w:t>Federal tax law generally requires that property financed by tax-exempt bonds be owned by the entity for which the bonds were issued and used to further the governmental, educational or other exempt purposes expressed in the associated bond resolution.  OCIA post-issuance compliance procedures require regular monitoring of the facilities and equipment financed through the issuance of tax-exempt bonds to ensure compliance with federal law.  The attached survey will assist you in determining if a property constructed with tax-exempt bonds is within the IRS imposed limits on “private business use”.</w:t>
      </w:r>
    </w:p>
    <w:p w:rsidR="005E4464" w:rsidRPr="005E4464" w:rsidRDefault="005E4464" w:rsidP="005E4464">
      <w:pPr>
        <w:spacing w:after="120" w:line="240" w:lineRule="auto"/>
        <w:rPr>
          <w:rFonts w:ascii="Times New Roman" w:eastAsia="Times New Roman" w:hAnsi="Times New Roman"/>
          <w:sz w:val="24"/>
          <w:szCs w:val="24"/>
        </w:rPr>
      </w:pPr>
      <w:r w:rsidRPr="005E4464">
        <w:rPr>
          <w:rFonts w:ascii="Times New Roman" w:eastAsia="Times New Roman" w:hAnsi="Times New Roman"/>
          <w:sz w:val="24"/>
          <w:szCs w:val="24"/>
        </w:rPr>
        <w:t>Private business use, generally speaking, is the use of a facility by a person in a private trade or business where the construction or renovation of the facility (or equipment) was financed with tax-exempt bond proceeds.  Excessive private use (including use by the federal government) may require refinancing of a debt issuance and may put in jeopardy OCIA ability to issue tax-exempt bonds.</w:t>
      </w:r>
    </w:p>
    <w:p w:rsidR="005E4464" w:rsidRPr="005E4464" w:rsidRDefault="005E4464" w:rsidP="005E4464">
      <w:pPr>
        <w:spacing w:after="120" w:line="240" w:lineRule="auto"/>
        <w:rPr>
          <w:rFonts w:ascii="Times New Roman" w:eastAsia="Times New Roman" w:hAnsi="Times New Roman"/>
          <w:sz w:val="24"/>
          <w:szCs w:val="24"/>
        </w:rPr>
      </w:pPr>
      <w:r w:rsidRPr="005E4464">
        <w:rPr>
          <w:rFonts w:ascii="Times New Roman" w:eastAsia="Times New Roman" w:hAnsi="Times New Roman"/>
          <w:sz w:val="24"/>
          <w:szCs w:val="24"/>
        </w:rPr>
        <w:t>Any time there is a potential change in the use of a tax-exempt bond funded facility, the recipient entity and OCIA must discuss the change in advance to ensure that there is no impact on maintenance of the tax-exempt status of the bonds.</w:t>
      </w:r>
    </w:p>
    <w:p w:rsidR="005E4464" w:rsidRPr="005E4464" w:rsidRDefault="005E4464" w:rsidP="005E4464">
      <w:pPr>
        <w:spacing w:after="120" w:line="240" w:lineRule="auto"/>
        <w:rPr>
          <w:rFonts w:ascii="Times New Roman" w:eastAsia="Times New Roman" w:hAnsi="Times New Roman"/>
          <w:sz w:val="24"/>
          <w:szCs w:val="24"/>
        </w:rPr>
      </w:pPr>
      <w:r w:rsidRPr="005E4464">
        <w:rPr>
          <w:rFonts w:ascii="Times New Roman" w:eastAsia="Times New Roman" w:hAnsi="Times New Roman"/>
          <w:sz w:val="24"/>
          <w:szCs w:val="24"/>
        </w:rPr>
        <w:t>Potential areas of concern include:  research agreements (including federal government sponsors), museum gift shops, naming rights, management/service contracts, rental or lease to private parties, food service and parking contracts to name a few.  The brief survey will assist you in determining if there may be a potential private use issue that we should discuss.</w:t>
      </w:r>
    </w:p>
    <w:p w:rsidR="005E4464" w:rsidRPr="005E4464" w:rsidRDefault="005E4464" w:rsidP="005E4464">
      <w:pPr>
        <w:spacing w:after="120" w:line="240" w:lineRule="auto"/>
        <w:rPr>
          <w:rFonts w:ascii="Times New Roman" w:eastAsia="Times New Roman" w:hAnsi="Times New Roman"/>
          <w:sz w:val="24"/>
          <w:szCs w:val="24"/>
        </w:rPr>
      </w:pPr>
      <w:r w:rsidRPr="005E4464">
        <w:rPr>
          <w:rFonts w:ascii="Times New Roman" w:eastAsia="Times New Roman" w:hAnsi="Times New Roman"/>
          <w:sz w:val="24"/>
          <w:szCs w:val="24"/>
        </w:rPr>
        <w:t>Please let us know if there have been any changes with regard to your OCIA bond financed facilities in the past year by reviewing the attached survey.  If more than one project or institution has received funds from the same bond issue, you may choose to provide a single response covering the entire issue.  Please return you</w:t>
      </w:r>
      <w:r w:rsidR="004449CA">
        <w:rPr>
          <w:rFonts w:ascii="Times New Roman" w:eastAsia="Times New Roman" w:hAnsi="Times New Roman"/>
          <w:sz w:val="24"/>
          <w:szCs w:val="24"/>
        </w:rPr>
        <w:t>r completed survey by March 22</w:t>
      </w:r>
      <w:r w:rsidRPr="005E4464">
        <w:rPr>
          <w:rFonts w:ascii="Times New Roman" w:eastAsia="Times New Roman" w:hAnsi="Times New Roman"/>
          <w:sz w:val="24"/>
          <w:szCs w:val="24"/>
        </w:rPr>
        <w:t>, 20</w:t>
      </w:r>
      <w:r w:rsidR="00681C8A">
        <w:rPr>
          <w:rFonts w:ascii="Times New Roman" w:eastAsia="Times New Roman" w:hAnsi="Times New Roman"/>
          <w:sz w:val="24"/>
          <w:szCs w:val="24"/>
        </w:rPr>
        <w:t>1</w:t>
      </w:r>
      <w:r w:rsidR="00162107">
        <w:rPr>
          <w:rFonts w:ascii="Times New Roman" w:eastAsia="Times New Roman" w:hAnsi="Times New Roman"/>
          <w:sz w:val="24"/>
          <w:szCs w:val="24"/>
        </w:rPr>
        <w:t>7</w:t>
      </w:r>
      <w:r w:rsidRPr="005E4464">
        <w:rPr>
          <w:rFonts w:ascii="Times New Roman" w:eastAsia="Times New Roman" w:hAnsi="Times New Roman"/>
          <w:sz w:val="24"/>
          <w:szCs w:val="24"/>
        </w:rPr>
        <w:t xml:space="preserve">.  </w:t>
      </w:r>
    </w:p>
    <w:p w:rsidR="005E4464" w:rsidRPr="005E4464" w:rsidRDefault="005E4464" w:rsidP="005E4464">
      <w:pPr>
        <w:spacing w:after="0" w:line="240" w:lineRule="auto"/>
        <w:rPr>
          <w:rFonts w:ascii="Times New Roman" w:eastAsia="Times New Roman" w:hAnsi="Times New Roman"/>
          <w:sz w:val="24"/>
          <w:szCs w:val="24"/>
        </w:rPr>
      </w:pPr>
    </w:p>
    <w:p w:rsidR="005E4464" w:rsidRPr="005E4464" w:rsidRDefault="005E4464" w:rsidP="005E4464">
      <w:pPr>
        <w:spacing w:after="0" w:line="240" w:lineRule="auto"/>
        <w:rPr>
          <w:rFonts w:ascii="Times New Roman" w:eastAsia="Times New Roman" w:hAnsi="Times New Roman"/>
          <w:sz w:val="24"/>
          <w:szCs w:val="24"/>
        </w:rPr>
      </w:pPr>
      <w:r w:rsidRPr="005E4464">
        <w:rPr>
          <w:rFonts w:ascii="Times New Roman" w:eastAsia="Times New Roman" w:hAnsi="Times New Roman"/>
          <w:sz w:val="24"/>
          <w:szCs w:val="24"/>
        </w:rPr>
        <w:t>For help p</w:t>
      </w:r>
      <w:r w:rsidR="00162107">
        <w:rPr>
          <w:rFonts w:ascii="Times New Roman" w:eastAsia="Times New Roman" w:hAnsi="Times New Roman"/>
          <w:sz w:val="24"/>
          <w:szCs w:val="24"/>
        </w:rPr>
        <w:t>lease contact me at 405.522.0366</w:t>
      </w:r>
    </w:p>
    <w:p w:rsidR="00D74C5A" w:rsidRDefault="00D74C5A" w:rsidP="00F04EE8"/>
    <w:p w:rsidR="005E4464" w:rsidRPr="00F04EE8" w:rsidRDefault="005E4464" w:rsidP="00F04EE8"/>
    <w:sectPr w:rsidR="005E4464" w:rsidRPr="00F04EE8" w:rsidSect="00017F83">
      <w:headerReference w:type="first" r:id="rId8"/>
      <w:footerReference w:type="first" r:id="rId9"/>
      <w:pgSz w:w="12240" w:h="15840"/>
      <w:pgMar w:top="720" w:right="720" w:bottom="72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200" w:rsidRDefault="00D80200" w:rsidP="00017F83">
      <w:pPr>
        <w:spacing w:after="0" w:line="240" w:lineRule="auto"/>
      </w:pPr>
      <w:r>
        <w:separator/>
      </w:r>
    </w:p>
  </w:endnote>
  <w:endnote w:type="continuationSeparator" w:id="0">
    <w:p w:rsidR="00D80200" w:rsidRDefault="00D80200" w:rsidP="0001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00" w:rsidRDefault="00D80200" w:rsidP="00017F83">
    <w:pPr>
      <w:pStyle w:val="Footer"/>
      <w:jc w:val="center"/>
    </w:pPr>
    <w:r>
      <w:rPr>
        <w:noProof/>
      </w:rPr>
      <w:drawing>
        <wp:inline distT="0" distB="0" distL="0" distR="0">
          <wp:extent cx="5943600" cy="22860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b="54716"/>
                  <a:stretch>
                    <a:fillRect/>
                  </a:stretch>
                </pic:blipFill>
                <pic:spPr bwMode="auto">
                  <a:xfrm>
                    <a:off x="0" y="0"/>
                    <a:ext cx="5943600" cy="228600"/>
                  </a:xfrm>
                  <a:prstGeom prst="rect">
                    <a:avLst/>
                  </a:prstGeom>
                  <a:noFill/>
                  <a:ln w="9525">
                    <a:noFill/>
                    <a:miter lim="800000"/>
                    <a:headEnd/>
                    <a:tailEnd/>
                  </a:ln>
                </pic:spPr>
              </pic:pic>
            </a:graphicData>
          </a:graphic>
        </wp:inline>
      </w:drawing>
    </w:r>
  </w:p>
  <w:p w:rsidR="00E25D5B" w:rsidRPr="00E25D5B" w:rsidRDefault="00E25D5B" w:rsidP="00E25D5B">
    <w:pPr>
      <w:spacing w:after="0" w:line="240" w:lineRule="auto"/>
      <w:jc w:val="center"/>
      <w:rPr>
        <w:rFonts w:ascii="Segoe UI" w:eastAsia="Times New Roman" w:hAnsi="Segoe UI" w:cs="Segoe UI"/>
        <w:color w:val="0E2B88"/>
        <w:sz w:val="16"/>
        <w:szCs w:val="16"/>
      </w:rPr>
    </w:pPr>
    <w:r w:rsidRPr="00E25D5B">
      <w:rPr>
        <w:rFonts w:ascii="Segoe UI" w:eastAsia="Times New Roman" w:hAnsi="Segoe UI" w:cs="Segoe UI"/>
        <w:color w:val="0E2B88"/>
        <w:sz w:val="16"/>
        <w:szCs w:val="16"/>
      </w:rPr>
      <w:t xml:space="preserve">Administration ● Will Rogers Office Building ● 2401 N. Lincoln Blvd., Suite 206 ● P.O. Box 53218 ● Oklahoma City, OK 73152-3218 </w:t>
    </w:r>
  </w:p>
  <w:p w:rsidR="00E25D5B" w:rsidRPr="00E25D5B" w:rsidRDefault="00E25D5B" w:rsidP="00E25D5B">
    <w:pPr>
      <w:spacing w:after="0" w:line="240" w:lineRule="auto"/>
      <w:jc w:val="center"/>
      <w:rPr>
        <w:rFonts w:ascii="Segoe UI" w:eastAsia="Times New Roman" w:hAnsi="Segoe UI" w:cs="Segoe UI"/>
        <w:color w:val="0E2B88"/>
        <w:sz w:val="16"/>
        <w:szCs w:val="16"/>
      </w:rPr>
    </w:pPr>
    <w:r w:rsidRPr="00E25D5B">
      <w:rPr>
        <w:rFonts w:ascii="Segoe UI" w:eastAsia="Times New Roman" w:hAnsi="Segoe UI" w:cs="Segoe UI"/>
        <w:color w:val="0E2B88"/>
        <w:sz w:val="16"/>
        <w:szCs w:val="16"/>
      </w:rPr>
      <w:t>Telephone (405) 521-2124 ● Fax: (405) 521-6403 ● OMES.OK.gov</w:t>
    </w:r>
  </w:p>
  <w:p w:rsidR="00D80200" w:rsidRPr="00017F83" w:rsidRDefault="00D80200" w:rsidP="00680B76">
    <w:pPr>
      <w:pStyle w:val="Letterheadfooter"/>
      <w:jc w:val="lef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200" w:rsidRDefault="00D80200" w:rsidP="00017F83">
      <w:pPr>
        <w:spacing w:after="0" w:line="240" w:lineRule="auto"/>
      </w:pPr>
      <w:r>
        <w:separator/>
      </w:r>
    </w:p>
  </w:footnote>
  <w:footnote w:type="continuationSeparator" w:id="0">
    <w:p w:rsidR="00D80200" w:rsidRDefault="00D80200" w:rsidP="00017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00" w:rsidRPr="00C57E53" w:rsidRDefault="00D80200" w:rsidP="00017F83">
    <w:pPr>
      <w:pStyle w:val="Header"/>
      <w:jc w:val="center"/>
    </w:pPr>
    <w:r>
      <w:rPr>
        <w:noProof/>
      </w:rPr>
      <mc:AlternateContent>
        <mc:Choice Requires="wpg">
          <w:drawing>
            <wp:anchor distT="0" distB="0" distL="114300" distR="114300" simplePos="0" relativeHeight="251657728" behindDoc="0" locked="0" layoutInCell="1" allowOverlap="1">
              <wp:simplePos x="0" y="0"/>
              <wp:positionH relativeFrom="column">
                <wp:posOffset>-1905</wp:posOffset>
              </wp:positionH>
              <wp:positionV relativeFrom="paragraph">
                <wp:posOffset>27305</wp:posOffset>
              </wp:positionV>
              <wp:extent cx="6693535" cy="677545"/>
              <wp:effectExtent l="0" t="0" r="4445"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3535" cy="677545"/>
                        <a:chOff x="897" y="763"/>
                        <a:chExt cx="10541" cy="795"/>
                      </a:xfrm>
                    </wpg:grpSpPr>
                    <wps:wsp>
                      <wps:cNvPr id="1" name="Text Box 8"/>
                      <wps:cNvSpPr txBox="1">
                        <a:spLocks noChangeArrowheads="1"/>
                      </wps:cNvSpPr>
                      <wps:spPr bwMode="auto">
                        <a:xfrm>
                          <a:off x="897" y="763"/>
                          <a:ext cx="3030"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1CC" w:rsidRPr="001D47A4" w:rsidRDefault="009631CC" w:rsidP="009631CC">
                            <w:pPr>
                              <w:pStyle w:val="Name"/>
                            </w:pPr>
                            <w:r>
                              <w:t>Lynne Bajema</w:t>
                            </w:r>
                          </w:p>
                          <w:p w:rsidR="009631CC" w:rsidRPr="001D47A4" w:rsidRDefault="009631CC" w:rsidP="009631CC">
                            <w:pPr>
                              <w:pStyle w:val="Division"/>
                            </w:pPr>
                            <w:r>
                              <w:t>State Comptroller</w:t>
                            </w:r>
                          </w:p>
                          <w:p w:rsidR="00D80200" w:rsidRPr="00C57E53" w:rsidRDefault="00D80200" w:rsidP="00017F83">
                            <w:pPr>
                              <w:rPr>
                                <w:rFonts w:ascii="Segoe UI" w:hAnsi="Segoe UI" w:cs="Segoe UI"/>
                                <w:b/>
                                <w:sz w:val="16"/>
                                <w:szCs w:val="16"/>
                              </w:rPr>
                            </w:pP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8408" y="763"/>
                          <a:ext cx="3030"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200" w:rsidRPr="001D47A4" w:rsidRDefault="00D80200" w:rsidP="00017F83">
                            <w:pPr>
                              <w:pStyle w:val="Name"/>
                              <w:jc w:val="right"/>
                            </w:pPr>
                            <w:r>
                              <w:t>Preston L. Doerflinger</w:t>
                            </w:r>
                          </w:p>
                          <w:p w:rsidR="00D80200" w:rsidRDefault="00D80200" w:rsidP="00817D02">
                            <w:pPr>
                              <w:pStyle w:val="Division"/>
                              <w:jc w:val="right"/>
                            </w:pPr>
                            <w:r>
                              <w:t>Director and Secretary</w:t>
                            </w:r>
                          </w:p>
                          <w:p w:rsidR="00D80200" w:rsidRDefault="00D80200" w:rsidP="00817D02">
                            <w:pPr>
                              <w:pStyle w:val="Division"/>
                              <w:jc w:val="right"/>
                            </w:pPr>
                            <w:proofErr w:type="gramStart"/>
                            <w:r>
                              <w:t>of</w:t>
                            </w:r>
                            <w:proofErr w:type="gramEnd"/>
                            <w:r>
                              <w:t xml:space="preserve"> Finance, Administration,</w:t>
                            </w:r>
                          </w:p>
                          <w:p w:rsidR="00D80200" w:rsidRPr="00817D02" w:rsidRDefault="00D80200" w:rsidP="00817D02">
                            <w:pPr>
                              <w:pStyle w:val="Division"/>
                              <w:jc w:val="right"/>
                            </w:pPr>
                            <w:proofErr w:type="gramStart"/>
                            <w:r>
                              <w:t>and</w:t>
                            </w:r>
                            <w:proofErr w:type="gramEnd"/>
                            <w:r>
                              <w:t xml:space="preserve"> Information Technology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5pt;margin-top:2.15pt;width:527.05pt;height:53.35pt;z-index:251657728" coordorigin="897,763" coordsize="1054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">
              <v:shapetype id="_x0000_t202" coordsize="21600,21600" o:spt="202" path="m,l,21600r21600,l21600,xe">
                <v:stroke joinstyle="miter"/>
                <v:path gradientshapeok="t" o:connecttype="rect"/>
              </v:shapetype>
              <v:shape id="Text Box 8" o:spid="_x0000_s1027" type="#_x0000_t202" style="position:absolute;left:897;top:763;width:303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631CC" w:rsidRPr="001D47A4" w:rsidRDefault="009631CC" w:rsidP="009631CC">
                      <w:pPr>
                        <w:pStyle w:val="Name"/>
                      </w:pPr>
                      <w:r>
                        <w:t>Lynne Bajema</w:t>
                      </w:r>
                    </w:p>
                    <w:p w:rsidR="009631CC" w:rsidRPr="001D47A4" w:rsidRDefault="009631CC" w:rsidP="009631CC">
                      <w:pPr>
                        <w:pStyle w:val="Division"/>
                      </w:pPr>
                      <w:r>
                        <w:t>State Comptroller</w:t>
                      </w:r>
                    </w:p>
                    <w:p w:rsidR="00D80200" w:rsidRPr="00C57E53" w:rsidRDefault="00D80200" w:rsidP="00017F83">
                      <w:pPr>
                        <w:rPr>
                          <w:rFonts w:ascii="Segoe UI" w:hAnsi="Segoe UI" w:cs="Segoe UI"/>
                          <w:b/>
                          <w:sz w:val="16"/>
                          <w:szCs w:val="16"/>
                        </w:rPr>
                      </w:pPr>
                    </w:p>
                  </w:txbxContent>
                </v:textbox>
              </v:shape>
              <v:shape id="Text Box 9" o:spid="_x0000_s1028" type="#_x0000_t202" style="position:absolute;left:8408;top:763;width:303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80200" w:rsidRPr="001D47A4" w:rsidRDefault="00D80200" w:rsidP="00017F83">
                      <w:pPr>
                        <w:pStyle w:val="Name"/>
                        <w:jc w:val="right"/>
                      </w:pPr>
                      <w:r>
                        <w:t>Preston L. Doerflinger</w:t>
                      </w:r>
                    </w:p>
                    <w:p w:rsidR="00D80200" w:rsidRDefault="00D80200" w:rsidP="00817D02">
                      <w:pPr>
                        <w:pStyle w:val="Division"/>
                        <w:jc w:val="right"/>
                      </w:pPr>
                      <w:r>
                        <w:t>Director and Secretary</w:t>
                      </w:r>
                    </w:p>
                    <w:p w:rsidR="00D80200" w:rsidRDefault="00D80200" w:rsidP="00817D02">
                      <w:pPr>
                        <w:pStyle w:val="Division"/>
                        <w:jc w:val="right"/>
                      </w:pPr>
                      <w:proofErr w:type="gramStart"/>
                      <w:r>
                        <w:t>of</w:t>
                      </w:r>
                      <w:proofErr w:type="gramEnd"/>
                      <w:r>
                        <w:t xml:space="preserve"> Finance, Administration,</w:t>
                      </w:r>
                    </w:p>
                    <w:p w:rsidR="00D80200" w:rsidRPr="00817D02" w:rsidRDefault="00D80200" w:rsidP="00817D02">
                      <w:pPr>
                        <w:pStyle w:val="Division"/>
                        <w:jc w:val="right"/>
                      </w:pPr>
                      <w:proofErr w:type="gramStart"/>
                      <w:r>
                        <w:t>and</w:t>
                      </w:r>
                      <w:proofErr w:type="gramEnd"/>
                      <w:r>
                        <w:t xml:space="preserve"> Information Technology</w:t>
                      </w:r>
                    </w:p>
                  </w:txbxContent>
                </v:textbox>
              </v:shape>
            </v:group>
          </w:pict>
        </mc:Fallback>
      </mc:AlternateContent>
    </w:r>
    <w:r>
      <w:rPr>
        <w:noProof/>
      </w:rPr>
      <w:drawing>
        <wp:inline distT="0" distB="0" distL="0" distR="0">
          <wp:extent cx="5943600" cy="1190625"/>
          <wp:effectExtent l="19050" t="0" r="0" b="0"/>
          <wp:docPr id="1" name="Picture 2" descr="Great Seal of the State of Oklahoma, State of Oklahoma, Office of Management and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Seal of the State of Oklahoma, State of Oklahoma, Office of Management and Enterprise Services"/>
                  <pic:cNvPicPr>
                    <a:picLocks noChangeAspect="1" noChangeArrowheads="1"/>
                  </pic:cNvPicPr>
                </pic:nvPicPr>
                <pic:blipFill>
                  <a:blip r:embed="rId1"/>
                  <a:srcRect/>
                  <a:stretch>
                    <a:fillRect/>
                  </a:stretch>
                </pic:blipFill>
                <pic:spPr bwMode="auto">
                  <a:xfrm>
                    <a:off x="0" y="0"/>
                    <a:ext cx="5943600" cy="1190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visibility:visible;mso-wrap-style:square" o:bullet="t">
        <v:imagedata r:id="rId1" o:title=""/>
      </v:shape>
    </w:pict>
  </w:numPicBullet>
  <w:abstractNum w:abstractNumId="0">
    <w:nsid w:val="0D9E0801"/>
    <w:multiLevelType w:val="hybridMultilevel"/>
    <w:tmpl w:val="7102E358"/>
    <w:lvl w:ilvl="0" w:tplc="60923B66">
      <w:start w:val="1"/>
      <w:numFmt w:val="bullet"/>
      <w:lvlText w:val=""/>
      <w:lvlPicBulletId w:val="0"/>
      <w:lvlJc w:val="left"/>
      <w:pPr>
        <w:tabs>
          <w:tab w:val="num" w:pos="720"/>
        </w:tabs>
        <w:ind w:left="720" w:hanging="360"/>
      </w:pPr>
      <w:rPr>
        <w:rFonts w:ascii="Symbol" w:hAnsi="Symbol" w:hint="default"/>
      </w:rPr>
    </w:lvl>
    <w:lvl w:ilvl="1" w:tplc="0AE2EB8E" w:tentative="1">
      <w:start w:val="1"/>
      <w:numFmt w:val="bullet"/>
      <w:lvlText w:val=""/>
      <w:lvlJc w:val="left"/>
      <w:pPr>
        <w:tabs>
          <w:tab w:val="num" w:pos="1440"/>
        </w:tabs>
        <w:ind w:left="1440" w:hanging="360"/>
      </w:pPr>
      <w:rPr>
        <w:rFonts w:ascii="Symbol" w:hAnsi="Symbol" w:hint="default"/>
      </w:rPr>
    </w:lvl>
    <w:lvl w:ilvl="2" w:tplc="40A20CEE" w:tentative="1">
      <w:start w:val="1"/>
      <w:numFmt w:val="bullet"/>
      <w:lvlText w:val=""/>
      <w:lvlJc w:val="left"/>
      <w:pPr>
        <w:tabs>
          <w:tab w:val="num" w:pos="2160"/>
        </w:tabs>
        <w:ind w:left="2160" w:hanging="360"/>
      </w:pPr>
      <w:rPr>
        <w:rFonts w:ascii="Symbol" w:hAnsi="Symbol" w:hint="default"/>
      </w:rPr>
    </w:lvl>
    <w:lvl w:ilvl="3" w:tplc="52226DE0" w:tentative="1">
      <w:start w:val="1"/>
      <w:numFmt w:val="bullet"/>
      <w:lvlText w:val=""/>
      <w:lvlJc w:val="left"/>
      <w:pPr>
        <w:tabs>
          <w:tab w:val="num" w:pos="2880"/>
        </w:tabs>
        <w:ind w:left="2880" w:hanging="360"/>
      </w:pPr>
      <w:rPr>
        <w:rFonts w:ascii="Symbol" w:hAnsi="Symbol" w:hint="default"/>
      </w:rPr>
    </w:lvl>
    <w:lvl w:ilvl="4" w:tplc="A128F4C2" w:tentative="1">
      <w:start w:val="1"/>
      <w:numFmt w:val="bullet"/>
      <w:lvlText w:val=""/>
      <w:lvlJc w:val="left"/>
      <w:pPr>
        <w:tabs>
          <w:tab w:val="num" w:pos="3600"/>
        </w:tabs>
        <w:ind w:left="3600" w:hanging="360"/>
      </w:pPr>
      <w:rPr>
        <w:rFonts w:ascii="Symbol" w:hAnsi="Symbol" w:hint="default"/>
      </w:rPr>
    </w:lvl>
    <w:lvl w:ilvl="5" w:tplc="366C3908" w:tentative="1">
      <w:start w:val="1"/>
      <w:numFmt w:val="bullet"/>
      <w:lvlText w:val=""/>
      <w:lvlJc w:val="left"/>
      <w:pPr>
        <w:tabs>
          <w:tab w:val="num" w:pos="4320"/>
        </w:tabs>
        <w:ind w:left="4320" w:hanging="360"/>
      </w:pPr>
      <w:rPr>
        <w:rFonts w:ascii="Symbol" w:hAnsi="Symbol" w:hint="default"/>
      </w:rPr>
    </w:lvl>
    <w:lvl w:ilvl="6" w:tplc="3E70DA82" w:tentative="1">
      <w:start w:val="1"/>
      <w:numFmt w:val="bullet"/>
      <w:lvlText w:val=""/>
      <w:lvlJc w:val="left"/>
      <w:pPr>
        <w:tabs>
          <w:tab w:val="num" w:pos="5040"/>
        </w:tabs>
        <w:ind w:left="5040" w:hanging="360"/>
      </w:pPr>
      <w:rPr>
        <w:rFonts w:ascii="Symbol" w:hAnsi="Symbol" w:hint="default"/>
      </w:rPr>
    </w:lvl>
    <w:lvl w:ilvl="7" w:tplc="65F84ED4" w:tentative="1">
      <w:start w:val="1"/>
      <w:numFmt w:val="bullet"/>
      <w:lvlText w:val=""/>
      <w:lvlJc w:val="left"/>
      <w:pPr>
        <w:tabs>
          <w:tab w:val="num" w:pos="5760"/>
        </w:tabs>
        <w:ind w:left="5760" w:hanging="360"/>
      </w:pPr>
      <w:rPr>
        <w:rFonts w:ascii="Symbol" w:hAnsi="Symbol" w:hint="default"/>
      </w:rPr>
    </w:lvl>
    <w:lvl w:ilvl="8" w:tplc="781075DC" w:tentative="1">
      <w:start w:val="1"/>
      <w:numFmt w:val="bullet"/>
      <w:lvlText w:val=""/>
      <w:lvlJc w:val="left"/>
      <w:pPr>
        <w:tabs>
          <w:tab w:val="num" w:pos="6480"/>
        </w:tabs>
        <w:ind w:left="6480" w:hanging="360"/>
      </w:pPr>
      <w:rPr>
        <w:rFonts w:ascii="Symbol" w:hAnsi="Symbol" w:hint="default"/>
      </w:rPr>
    </w:lvl>
  </w:abstractNum>
  <w:abstractNum w:abstractNumId="1">
    <w:nsid w:val="24F9170B"/>
    <w:multiLevelType w:val="singleLevel"/>
    <w:tmpl w:val="77F2F2B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
    <w:nsid w:val="746F108E"/>
    <w:multiLevelType w:val="singleLevel"/>
    <w:tmpl w:val="77F2F2B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3">
    <w:nsid w:val="7F540C44"/>
    <w:multiLevelType w:val="hybridMultilevel"/>
    <w:tmpl w:val="7776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83"/>
    <w:rsid w:val="00010F6B"/>
    <w:rsid w:val="00012C64"/>
    <w:rsid w:val="00017F83"/>
    <w:rsid w:val="00021ACF"/>
    <w:rsid w:val="00021E8F"/>
    <w:rsid w:val="000307E4"/>
    <w:rsid w:val="000315A2"/>
    <w:rsid w:val="00031ED2"/>
    <w:rsid w:val="000407AA"/>
    <w:rsid w:val="00045F1D"/>
    <w:rsid w:val="00046DE4"/>
    <w:rsid w:val="00047479"/>
    <w:rsid w:val="0006690B"/>
    <w:rsid w:val="00072D9D"/>
    <w:rsid w:val="00075A58"/>
    <w:rsid w:val="00083C20"/>
    <w:rsid w:val="00084E1E"/>
    <w:rsid w:val="0009070D"/>
    <w:rsid w:val="0009160E"/>
    <w:rsid w:val="0009496A"/>
    <w:rsid w:val="00095588"/>
    <w:rsid w:val="000C01A9"/>
    <w:rsid w:val="000C499D"/>
    <w:rsid w:val="000D4FB9"/>
    <w:rsid w:val="000D6B6D"/>
    <w:rsid w:val="000E4C9F"/>
    <w:rsid w:val="000E5014"/>
    <w:rsid w:val="000E58EF"/>
    <w:rsid w:val="000E6FCC"/>
    <w:rsid w:val="000F3D5F"/>
    <w:rsid w:val="000F3FAB"/>
    <w:rsid w:val="000F74FD"/>
    <w:rsid w:val="001034BF"/>
    <w:rsid w:val="00104C71"/>
    <w:rsid w:val="00107940"/>
    <w:rsid w:val="0011734E"/>
    <w:rsid w:val="0012556A"/>
    <w:rsid w:val="00126C79"/>
    <w:rsid w:val="00126F38"/>
    <w:rsid w:val="00131B2E"/>
    <w:rsid w:val="0013221A"/>
    <w:rsid w:val="001356D2"/>
    <w:rsid w:val="00140C61"/>
    <w:rsid w:val="001469A6"/>
    <w:rsid w:val="001548EB"/>
    <w:rsid w:val="00155163"/>
    <w:rsid w:val="00162107"/>
    <w:rsid w:val="00165E1D"/>
    <w:rsid w:val="00167F6A"/>
    <w:rsid w:val="0017753B"/>
    <w:rsid w:val="00191A9A"/>
    <w:rsid w:val="00192AAE"/>
    <w:rsid w:val="00196E58"/>
    <w:rsid w:val="001A274E"/>
    <w:rsid w:val="001A48EA"/>
    <w:rsid w:val="001C4DC1"/>
    <w:rsid w:val="001D5009"/>
    <w:rsid w:val="001D70CB"/>
    <w:rsid w:val="001E0C53"/>
    <w:rsid w:val="001E364C"/>
    <w:rsid w:val="001E5E4C"/>
    <w:rsid w:val="001F0ECA"/>
    <w:rsid w:val="001F1B82"/>
    <w:rsid w:val="001F6493"/>
    <w:rsid w:val="00210BB3"/>
    <w:rsid w:val="00212EB3"/>
    <w:rsid w:val="002263FD"/>
    <w:rsid w:val="0023548F"/>
    <w:rsid w:val="00235C61"/>
    <w:rsid w:val="00242014"/>
    <w:rsid w:val="00242FD7"/>
    <w:rsid w:val="00243BF7"/>
    <w:rsid w:val="00250D18"/>
    <w:rsid w:val="00254BE6"/>
    <w:rsid w:val="00257063"/>
    <w:rsid w:val="00260EF1"/>
    <w:rsid w:val="00260FCF"/>
    <w:rsid w:val="002612A9"/>
    <w:rsid w:val="00263A2E"/>
    <w:rsid w:val="002649CD"/>
    <w:rsid w:val="00265F13"/>
    <w:rsid w:val="00266583"/>
    <w:rsid w:val="00271A6B"/>
    <w:rsid w:val="002757CA"/>
    <w:rsid w:val="0028107C"/>
    <w:rsid w:val="00285A31"/>
    <w:rsid w:val="00291E06"/>
    <w:rsid w:val="00292BB5"/>
    <w:rsid w:val="002930EE"/>
    <w:rsid w:val="002A1583"/>
    <w:rsid w:val="002A36F2"/>
    <w:rsid w:val="002B5CD1"/>
    <w:rsid w:val="002D0230"/>
    <w:rsid w:val="002D0DD2"/>
    <w:rsid w:val="002D3711"/>
    <w:rsid w:val="002D5D5B"/>
    <w:rsid w:val="002E0CF5"/>
    <w:rsid w:val="002E6B41"/>
    <w:rsid w:val="002F078D"/>
    <w:rsid w:val="002F6CB6"/>
    <w:rsid w:val="0030233B"/>
    <w:rsid w:val="00303492"/>
    <w:rsid w:val="003101EA"/>
    <w:rsid w:val="00315E8F"/>
    <w:rsid w:val="00332DF7"/>
    <w:rsid w:val="00333DBD"/>
    <w:rsid w:val="00336605"/>
    <w:rsid w:val="00337F52"/>
    <w:rsid w:val="003452F9"/>
    <w:rsid w:val="003477F9"/>
    <w:rsid w:val="00350A71"/>
    <w:rsid w:val="00353F20"/>
    <w:rsid w:val="00360C34"/>
    <w:rsid w:val="00365AC6"/>
    <w:rsid w:val="0037413D"/>
    <w:rsid w:val="00374863"/>
    <w:rsid w:val="0037547E"/>
    <w:rsid w:val="00376E2C"/>
    <w:rsid w:val="00381F7B"/>
    <w:rsid w:val="003902F7"/>
    <w:rsid w:val="00391F18"/>
    <w:rsid w:val="00393001"/>
    <w:rsid w:val="003A76A9"/>
    <w:rsid w:val="003C06A4"/>
    <w:rsid w:val="003C0CA0"/>
    <w:rsid w:val="003C2A31"/>
    <w:rsid w:val="003C5B1B"/>
    <w:rsid w:val="003D5AEC"/>
    <w:rsid w:val="003D6263"/>
    <w:rsid w:val="00403266"/>
    <w:rsid w:val="00403CAC"/>
    <w:rsid w:val="00407D6C"/>
    <w:rsid w:val="00411290"/>
    <w:rsid w:val="0041387C"/>
    <w:rsid w:val="00424EE6"/>
    <w:rsid w:val="00434307"/>
    <w:rsid w:val="00434E31"/>
    <w:rsid w:val="00437A73"/>
    <w:rsid w:val="00437E2B"/>
    <w:rsid w:val="004404E3"/>
    <w:rsid w:val="0044154F"/>
    <w:rsid w:val="004449CA"/>
    <w:rsid w:val="00446A52"/>
    <w:rsid w:val="004470F2"/>
    <w:rsid w:val="00452C41"/>
    <w:rsid w:val="00455940"/>
    <w:rsid w:val="004607A5"/>
    <w:rsid w:val="0047491E"/>
    <w:rsid w:val="0047647E"/>
    <w:rsid w:val="00477B4F"/>
    <w:rsid w:val="004803D7"/>
    <w:rsid w:val="00480880"/>
    <w:rsid w:val="0048193E"/>
    <w:rsid w:val="00481A13"/>
    <w:rsid w:val="00487B37"/>
    <w:rsid w:val="00494488"/>
    <w:rsid w:val="004A5D03"/>
    <w:rsid w:val="004B0DF8"/>
    <w:rsid w:val="004B5DC8"/>
    <w:rsid w:val="004C57BA"/>
    <w:rsid w:val="004E2E80"/>
    <w:rsid w:val="004E782D"/>
    <w:rsid w:val="004F4534"/>
    <w:rsid w:val="004F60F7"/>
    <w:rsid w:val="004F61B7"/>
    <w:rsid w:val="005066EA"/>
    <w:rsid w:val="00507203"/>
    <w:rsid w:val="00507BAF"/>
    <w:rsid w:val="00512A6A"/>
    <w:rsid w:val="00513472"/>
    <w:rsid w:val="00523848"/>
    <w:rsid w:val="00524494"/>
    <w:rsid w:val="005249E3"/>
    <w:rsid w:val="005275F8"/>
    <w:rsid w:val="0053064A"/>
    <w:rsid w:val="00543043"/>
    <w:rsid w:val="00546A39"/>
    <w:rsid w:val="00555B98"/>
    <w:rsid w:val="005611A3"/>
    <w:rsid w:val="0056485B"/>
    <w:rsid w:val="00566D09"/>
    <w:rsid w:val="0057186D"/>
    <w:rsid w:val="005765BC"/>
    <w:rsid w:val="00581767"/>
    <w:rsid w:val="00591844"/>
    <w:rsid w:val="00595948"/>
    <w:rsid w:val="00596015"/>
    <w:rsid w:val="005A35AB"/>
    <w:rsid w:val="005A719F"/>
    <w:rsid w:val="005A7C5B"/>
    <w:rsid w:val="005B2AFA"/>
    <w:rsid w:val="005C7AD9"/>
    <w:rsid w:val="005D3328"/>
    <w:rsid w:val="005D7D13"/>
    <w:rsid w:val="005E4464"/>
    <w:rsid w:val="005E52E0"/>
    <w:rsid w:val="00600CC7"/>
    <w:rsid w:val="00621B2E"/>
    <w:rsid w:val="0062660D"/>
    <w:rsid w:val="00636DBA"/>
    <w:rsid w:val="00643604"/>
    <w:rsid w:val="006441ED"/>
    <w:rsid w:val="0064472B"/>
    <w:rsid w:val="00644DBC"/>
    <w:rsid w:val="00667B5C"/>
    <w:rsid w:val="00670E12"/>
    <w:rsid w:val="006779A4"/>
    <w:rsid w:val="00680B76"/>
    <w:rsid w:val="00681C8A"/>
    <w:rsid w:val="00684334"/>
    <w:rsid w:val="006844E9"/>
    <w:rsid w:val="006A1F43"/>
    <w:rsid w:val="006A2D88"/>
    <w:rsid w:val="006B2BAB"/>
    <w:rsid w:val="006C1F29"/>
    <w:rsid w:val="006C36A3"/>
    <w:rsid w:val="006C44FF"/>
    <w:rsid w:val="006C6015"/>
    <w:rsid w:val="006D0D37"/>
    <w:rsid w:val="006D6486"/>
    <w:rsid w:val="006E0C44"/>
    <w:rsid w:val="006E2202"/>
    <w:rsid w:val="006E4644"/>
    <w:rsid w:val="006F3281"/>
    <w:rsid w:val="007010EB"/>
    <w:rsid w:val="00701425"/>
    <w:rsid w:val="00703DDE"/>
    <w:rsid w:val="00705EA3"/>
    <w:rsid w:val="00712FE3"/>
    <w:rsid w:val="00713CE8"/>
    <w:rsid w:val="00713D7A"/>
    <w:rsid w:val="007140B9"/>
    <w:rsid w:val="00724EFE"/>
    <w:rsid w:val="007275D1"/>
    <w:rsid w:val="0073400D"/>
    <w:rsid w:val="007356E4"/>
    <w:rsid w:val="0073726D"/>
    <w:rsid w:val="0073732D"/>
    <w:rsid w:val="00743790"/>
    <w:rsid w:val="00746FC9"/>
    <w:rsid w:val="0075249D"/>
    <w:rsid w:val="00756732"/>
    <w:rsid w:val="00756A40"/>
    <w:rsid w:val="0076234B"/>
    <w:rsid w:val="00762ACD"/>
    <w:rsid w:val="0076720A"/>
    <w:rsid w:val="00767AD5"/>
    <w:rsid w:val="007704E0"/>
    <w:rsid w:val="00775C84"/>
    <w:rsid w:val="00776ED7"/>
    <w:rsid w:val="00777179"/>
    <w:rsid w:val="00780214"/>
    <w:rsid w:val="0078122B"/>
    <w:rsid w:val="00781E29"/>
    <w:rsid w:val="007836BB"/>
    <w:rsid w:val="00783EC3"/>
    <w:rsid w:val="00794DFE"/>
    <w:rsid w:val="007A303F"/>
    <w:rsid w:val="007A3A34"/>
    <w:rsid w:val="007A5EA5"/>
    <w:rsid w:val="007B60CA"/>
    <w:rsid w:val="007C07EC"/>
    <w:rsid w:val="007D6063"/>
    <w:rsid w:val="007E0AE9"/>
    <w:rsid w:val="007E732C"/>
    <w:rsid w:val="007F1869"/>
    <w:rsid w:val="007F19EE"/>
    <w:rsid w:val="00800929"/>
    <w:rsid w:val="008049FE"/>
    <w:rsid w:val="00805D7D"/>
    <w:rsid w:val="00807F85"/>
    <w:rsid w:val="00814870"/>
    <w:rsid w:val="00816FE1"/>
    <w:rsid w:val="00817D02"/>
    <w:rsid w:val="00822E6E"/>
    <w:rsid w:val="008314F0"/>
    <w:rsid w:val="00832A0E"/>
    <w:rsid w:val="00833B05"/>
    <w:rsid w:val="008401FE"/>
    <w:rsid w:val="00842BC5"/>
    <w:rsid w:val="0085720D"/>
    <w:rsid w:val="0086153C"/>
    <w:rsid w:val="00863A34"/>
    <w:rsid w:val="0086524C"/>
    <w:rsid w:val="00866367"/>
    <w:rsid w:val="00873F50"/>
    <w:rsid w:val="00891291"/>
    <w:rsid w:val="0089245A"/>
    <w:rsid w:val="00895EF9"/>
    <w:rsid w:val="008A148F"/>
    <w:rsid w:val="008A1A2B"/>
    <w:rsid w:val="008B2895"/>
    <w:rsid w:val="008B4ADC"/>
    <w:rsid w:val="008C0028"/>
    <w:rsid w:val="008C6C9F"/>
    <w:rsid w:val="008F4B90"/>
    <w:rsid w:val="009041D8"/>
    <w:rsid w:val="00905E03"/>
    <w:rsid w:val="00921C4B"/>
    <w:rsid w:val="009226B8"/>
    <w:rsid w:val="00924E94"/>
    <w:rsid w:val="00925BF2"/>
    <w:rsid w:val="00931FF1"/>
    <w:rsid w:val="0093491B"/>
    <w:rsid w:val="009364E0"/>
    <w:rsid w:val="00937243"/>
    <w:rsid w:val="009433FC"/>
    <w:rsid w:val="00954963"/>
    <w:rsid w:val="009614E3"/>
    <w:rsid w:val="0096315D"/>
    <w:rsid w:val="009631CC"/>
    <w:rsid w:val="00963BA8"/>
    <w:rsid w:val="009647DF"/>
    <w:rsid w:val="0096515C"/>
    <w:rsid w:val="009672B1"/>
    <w:rsid w:val="00972C49"/>
    <w:rsid w:val="009901B0"/>
    <w:rsid w:val="009971CB"/>
    <w:rsid w:val="00997CD1"/>
    <w:rsid w:val="009B32BB"/>
    <w:rsid w:val="009B7FF3"/>
    <w:rsid w:val="009C32C8"/>
    <w:rsid w:val="009C5E1C"/>
    <w:rsid w:val="009E4170"/>
    <w:rsid w:val="00A012B8"/>
    <w:rsid w:val="00A10DBB"/>
    <w:rsid w:val="00A11655"/>
    <w:rsid w:val="00A13974"/>
    <w:rsid w:val="00A163A4"/>
    <w:rsid w:val="00A21A61"/>
    <w:rsid w:val="00A22DF4"/>
    <w:rsid w:val="00A3117D"/>
    <w:rsid w:val="00A34A40"/>
    <w:rsid w:val="00A44C16"/>
    <w:rsid w:val="00A53F33"/>
    <w:rsid w:val="00A57745"/>
    <w:rsid w:val="00A636B6"/>
    <w:rsid w:val="00A736C6"/>
    <w:rsid w:val="00A80F47"/>
    <w:rsid w:val="00A82642"/>
    <w:rsid w:val="00A85467"/>
    <w:rsid w:val="00A927D2"/>
    <w:rsid w:val="00AA2B50"/>
    <w:rsid w:val="00AA58D1"/>
    <w:rsid w:val="00AB2157"/>
    <w:rsid w:val="00AC1C6F"/>
    <w:rsid w:val="00AC47A3"/>
    <w:rsid w:val="00AD2998"/>
    <w:rsid w:val="00AD3DC0"/>
    <w:rsid w:val="00AD430E"/>
    <w:rsid w:val="00AD6D80"/>
    <w:rsid w:val="00AD78EE"/>
    <w:rsid w:val="00AE2ECB"/>
    <w:rsid w:val="00AE58E3"/>
    <w:rsid w:val="00AF2B27"/>
    <w:rsid w:val="00AF500A"/>
    <w:rsid w:val="00AF6A30"/>
    <w:rsid w:val="00AF7136"/>
    <w:rsid w:val="00AF7822"/>
    <w:rsid w:val="00AF7D9F"/>
    <w:rsid w:val="00B00DA0"/>
    <w:rsid w:val="00B02AAC"/>
    <w:rsid w:val="00B03F05"/>
    <w:rsid w:val="00B10C7A"/>
    <w:rsid w:val="00B1247C"/>
    <w:rsid w:val="00B1700F"/>
    <w:rsid w:val="00B22605"/>
    <w:rsid w:val="00B22B85"/>
    <w:rsid w:val="00B30D36"/>
    <w:rsid w:val="00B31DB6"/>
    <w:rsid w:val="00B335DD"/>
    <w:rsid w:val="00B3466A"/>
    <w:rsid w:val="00B442A2"/>
    <w:rsid w:val="00B47B11"/>
    <w:rsid w:val="00B500AF"/>
    <w:rsid w:val="00B57A5A"/>
    <w:rsid w:val="00B63A60"/>
    <w:rsid w:val="00B70F82"/>
    <w:rsid w:val="00B743B0"/>
    <w:rsid w:val="00B76D95"/>
    <w:rsid w:val="00B822B7"/>
    <w:rsid w:val="00B85095"/>
    <w:rsid w:val="00B85DC4"/>
    <w:rsid w:val="00B86869"/>
    <w:rsid w:val="00B92EA2"/>
    <w:rsid w:val="00BA7561"/>
    <w:rsid w:val="00BA7D89"/>
    <w:rsid w:val="00BC1DCE"/>
    <w:rsid w:val="00BC2F50"/>
    <w:rsid w:val="00BC3704"/>
    <w:rsid w:val="00BD32D8"/>
    <w:rsid w:val="00BD3B97"/>
    <w:rsid w:val="00BE3233"/>
    <w:rsid w:val="00BE53FD"/>
    <w:rsid w:val="00BF55B7"/>
    <w:rsid w:val="00BF7FF7"/>
    <w:rsid w:val="00C02CC4"/>
    <w:rsid w:val="00C12567"/>
    <w:rsid w:val="00C12C77"/>
    <w:rsid w:val="00C17B65"/>
    <w:rsid w:val="00C21E65"/>
    <w:rsid w:val="00C229FE"/>
    <w:rsid w:val="00C26013"/>
    <w:rsid w:val="00C265A3"/>
    <w:rsid w:val="00C278F3"/>
    <w:rsid w:val="00C3097F"/>
    <w:rsid w:val="00C316D7"/>
    <w:rsid w:val="00C3476C"/>
    <w:rsid w:val="00C347FC"/>
    <w:rsid w:val="00C363DC"/>
    <w:rsid w:val="00C402F6"/>
    <w:rsid w:val="00C47EC6"/>
    <w:rsid w:val="00C50CDD"/>
    <w:rsid w:val="00C52C3D"/>
    <w:rsid w:val="00C64D04"/>
    <w:rsid w:val="00C64F06"/>
    <w:rsid w:val="00C71F59"/>
    <w:rsid w:val="00C736AB"/>
    <w:rsid w:val="00C73C2A"/>
    <w:rsid w:val="00C93693"/>
    <w:rsid w:val="00CA1D8B"/>
    <w:rsid w:val="00CA5E9B"/>
    <w:rsid w:val="00CC2FE5"/>
    <w:rsid w:val="00CC6988"/>
    <w:rsid w:val="00CC74D4"/>
    <w:rsid w:val="00CD2268"/>
    <w:rsid w:val="00CD780C"/>
    <w:rsid w:val="00CE25B2"/>
    <w:rsid w:val="00CE3518"/>
    <w:rsid w:val="00CE472D"/>
    <w:rsid w:val="00CF1DD7"/>
    <w:rsid w:val="00CF78A7"/>
    <w:rsid w:val="00D03194"/>
    <w:rsid w:val="00D04650"/>
    <w:rsid w:val="00D07DFB"/>
    <w:rsid w:val="00D1206D"/>
    <w:rsid w:val="00D17E37"/>
    <w:rsid w:val="00D275B2"/>
    <w:rsid w:val="00D27851"/>
    <w:rsid w:val="00D308B9"/>
    <w:rsid w:val="00D36AB9"/>
    <w:rsid w:val="00D41AA3"/>
    <w:rsid w:val="00D459F5"/>
    <w:rsid w:val="00D51958"/>
    <w:rsid w:val="00D526C6"/>
    <w:rsid w:val="00D539AF"/>
    <w:rsid w:val="00D53BD5"/>
    <w:rsid w:val="00D57757"/>
    <w:rsid w:val="00D608BF"/>
    <w:rsid w:val="00D65FB2"/>
    <w:rsid w:val="00D661A2"/>
    <w:rsid w:val="00D66895"/>
    <w:rsid w:val="00D67CA5"/>
    <w:rsid w:val="00D71B2D"/>
    <w:rsid w:val="00D74C5A"/>
    <w:rsid w:val="00D75618"/>
    <w:rsid w:val="00D76C11"/>
    <w:rsid w:val="00D80200"/>
    <w:rsid w:val="00D811D3"/>
    <w:rsid w:val="00D81903"/>
    <w:rsid w:val="00D857E8"/>
    <w:rsid w:val="00D94397"/>
    <w:rsid w:val="00D95267"/>
    <w:rsid w:val="00DA15D0"/>
    <w:rsid w:val="00DA44C1"/>
    <w:rsid w:val="00DA54C6"/>
    <w:rsid w:val="00DA7BFA"/>
    <w:rsid w:val="00DA7CDF"/>
    <w:rsid w:val="00DB3629"/>
    <w:rsid w:val="00DC2721"/>
    <w:rsid w:val="00DD2667"/>
    <w:rsid w:val="00DD3E22"/>
    <w:rsid w:val="00DE00AA"/>
    <w:rsid w:val="00DE4619"/>
    <w:rsid w:val="00DE6BDE"/>
    <w:rsid w:val="00E03AFC"/>
    <w:rsid w:val="00E057A6"/>
    <w:rsid w:val="00E10199"/>
    <w:rsid w:val="00E16325"/>
    <w:rsid w:val="00E171A2"/>
    <w:rsid w:val="00E25D5B"/>
    <w:rsid w:val="00E40FBD"/>
    <w:rsid w:val="00E410E2"/>
    <w:rsid w:val="00E508DE"/>
    <w:rsid w:val="00E52286"/>
    <w:rsid w:val="00E55F7D"/>
    <w:rsid w:val="00E56F90"/>
    <w:rsid w:val="00E73C75"/>
    <w:rsid w:val="00E742F7"/>
    <w:rsid w:val="00E94F6B"/>
    <w:rsid w:val="00E9557A"/>
    <w:rsid w:val="00E97512"/>
    <w:rsid w:val="00EA2139"/>
    <w:rsid w:val="00EA2D8C"/>
    <w:rsid w:val="00EB027C"/>
    <w:rsid w:val="00EB31D9"/>
    <w:rsid w:val="00EC0929"/>
    <w:rsid w:val="00EC0E8B"/>
    <w:rsid w:val="00EC113D"/>
    <w:rsid w:val="00EC44EF"/>
    <w:rsid w:val="00ED1B2C"/>
    <w:rsid w:val="00ED3613"/>
    <w:rsid w:val="00ED6B4E"/>
    <w:rsid w:val="00EE0499"/>
    <w:rsid w:val="00EE233D"/>
    <w:rsid w:val="00EE31F4"/>
    <w:rsid w:val="00EE3CE6"/>
    <w:rsid w:val="00EE6AFA"/>
    <w:rsid w:val="00EF5E9B"/>
    <w:rsid w:val="00F01BE8"/>
    <w:rsid w:val="00F04EE8"/>
    <w:rsid w:val="00F15A87"/>
    <w:rsid w:val="00F17F8E"/>
    <w:rsid w:val="00F2175F"/>
    <w:rsid w:val="00F25538"/>
    <w:rsid w:val="00F2610C"/>
    <w:rsid w:val="00F30668"/>
    <w:rsid w:val="00F369C9"/>
    <w:rsid w:val="00F41BD2"/>
    <w:rsid w:val="00F63D29"/>
    <w:rsid w:val="00F649F7"/>
    <w:rsid w:val="00F71D84"/>
    <w:rsid w:val="00F7328B"/>
    <w:rsid w:val="00F7533D"/>
    <w:rsid w:val="00F76780"/>
    <w:rsid w:val="00F768D3"/>
    <w:rsid w:val="00F76D45"/>
    <w:rsid w:val="00F779C3"/>
    <w:rsid w:val="00F808A0"/>
    <w:rsid w:val="00F825C4"/>
    <w:rsid w:val="00F82D70"/>
    <w:rsid w:val="00F864BB"/>
    <w:rsid w:val="00F97FE9"/>
    <w:rsid w:val="00FC4211"/>
    <w:rsid w:val="00FC7AE0"/>
    <w:rsid w:val="00FD35E3"/>
    <w:rsid w:val="00F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88"/>
    <w:pPr>
      <w:spacing w:after="200" w:line="276" w:lineRule="auto"/>
    </w:pPr>
    <w:rPr>
      <w:sz w:val="22"/>
      <w:szCs w:val="22"/>
    </w:rPr>
  </w:style>
  <w:style w:type="paragraph" w:styleId="Heading2">
    <w:name w:val="heading 2"/>
    <w:basedOn w:val="Normal"/>
    <w:next w:val="Normal"/>
    <w:link w:val="Heading2Char"/>
    <w:uiPriority w:val="9"/>
    <w:unhideWhenUsed/>
    <w:qFormat/>
    <w:rsid w:val="00507B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F83"/>
  </w:style>
  <w:style w:type="paragraph" w:styleId="Footer">
    <w:name w:val="footer"/>
    <w:basedOn w:val="Normal"/>
    <w:link w:val="FooterChar"/>
    <w:uiPriority w:val="99"/>
    <w:unhideWhenUsed/>
    <w:rsid w:val="0001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F83"/>
  </w:style>
  <w:style w:type="paragraph" w:customStyle="1" w:styleId="Name">
    <w:name w:val="Name"/>
    <w:basedOn w:val="Normal"/>
    <w:qFormat/>
    <w:rsid w:val="00017F83"/>
    <w:pPr>
      <w:spacing w:after="0" w:line="240" w:lineRule="auto"/>
    </w:pPr>
    <w:rPr>
      <w:rFonts w:ascii="Segoe UI" w:hAnsi="Segoe UI" w:cs="Segoe UI"/>
      <w:b/>
      <w:color w:val="0E2B88"/>
      <w:sz w:val="16"/>
      <w:szCs w:val="16"/>
    </w:rPr>
  </w:style>
  <w:style w:type="paragraph" w:customStyle="1" w:styleId="Division">
    <w:name w:val="Division"/>
    <w:basedOn w:val="Normal"/>
    <w:qFormat/>
    <w:rsid w:val="00017F83"/>
    <w:pPr>
      <w:spacing w:after="0" w:line="240" w:lineRule="auto"/>
    </w:pPr>
    <w:rPr>
      <w:rFonts w:ascii="Segoe UI" w:hAnsi="Segoe UI" w:cs="Segoe UI"/>
      <w:color w:val="0E2B88"/>
      <w:sz w:val="15"/>
      <w:szCs w:val="15"/>
    </w:rPr>
  </w:style>
  <w:style w:type="paragraph" w:styleId="BalloonText">
    <w:name w:val="Balloon Text"/>
    <w:basedOn w:val="Normal"/>
    <w:link w:val="BalloonTextChar"/>
    <w:uiPriority w:val="99"/>
    <w:semiHidden/>
    <w:unhideWhenUsed/>
    <w:rsid w:val="0001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F83"/>
    <w:rPr>
      <w:rFonts w:ascii="Tahoma" w:hAnsi="Tahoma" w:cs="Tahoma"/>
      <w:sz w:val="16"/>
      <w:szCs w:val="16"/>
    </w:rPr>
  </w:style>
  <w:style w:type="paragraph" w:customStyle="1" w:styleId="Letterheadfooter">
    <w:name w:val="Letterhead footer"/>
    <w:basedOn w:val="Normal"/>
    <w:qFormat/>
    <w:rsid w:val="00017F83"/>
    <w:pPr>
      <w:spacing w:after="0" w:line="240" w:lineRule="auto"/>
      <w:jc w:val="center"/>
    </w:pPr>
    <w:rPr>
      <w:rFonts w:ascii="Segoe UI" w:eastAsia="Times New Roman" w:hAnsi="Segoe UI" w:cs="Segoe UI"/>
      <w:color w:val="0E2B88"/>
      <w:sz w:val="16"/>
      <w:szCs w:val="16"/>
    </w:rPr>
  </w:style>
  <w:style w:type="paragraph" w:customStyle="1" w:styleId="DefaultText">
    <w:name w:val="Default Text"/>
    <w:basedOn w:val="Normal"/>
    <w:rsid w:val="008401FE"/>
    <w:pPr>
      <w:spacing w:after="0" w:line="240" w:lineRule="auto"/>
    </w:pPr>
    <w:rPr>
      <w:rFonts w:ascii="Times New Roman" w:eastAsia="Times New Roman" w:hAnsi="Times New Roman"/>
      <w:color w:val="000000"/>
      <w:sz w:val="24"/>
      <w:szCs w:val="20"/>
    </w:rPr>
  </w:style>
  <w:style w:type="character" w:styleId="Hyperlink">
    <w:name w:val="Hyperlink"/>
    <w:basedOn w:val="DefaultParagraphFont"/>
    <w:uiPriority w:val="99"/>
    <w:rsid w:val="008401FE"/>
    <w:rPr>
      <w:color w:val="0000FF"/>
      <w:u w:val="single"/>
    </w:rPr>
  </w:style>
  <w:style w:type="paragraph" w:styleId="EnvelopeReturn">
    <w:name w:val="envelope return"/>
    <w:basedOn w:val="Normal"/>
    <w:uiPriority w:val="99"/>
    <w:unhideWhenUsed/>
    <w:rsid w:val="00D74C5A"/>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507BAF"/>
    <w:rPr>
      <w:rFonts w:asciiTheme="majorHAnsi" w:eastAsiaTheme="majorEastAsia" w:hAnsiTheme="majorHAnsi" w:cstheme="majorBidi"/>
      <w:b/>
      <w:bCs/>
      <w:color w:val="4F81BD" w:themeColor="accent1"/>
      <w:sz w:val="26"/>
      <w:szCs w:val="26"/>
    </w:rPr>
  </w:style>
  <w:style w:type="table" w:styleId="TableGrid">
    <w:name w:val="Table Grid"/>
    <w:basedOn w:val="TableNormal"/>
    <w:rsid w:val="00507B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88"/>
    <w:pPr>
      <w:spacing w:after="200" w:line="276" w:lineRule="auto"/>
    </w:pPr>
    <w:rPr>
      <w:sz w:val="22"/>
      <w:szCs w:val="22"/>
    </w:rPr>
  </w:style>
  <w:style w:type="paragraph" w:styleId="Heading2">
    <w:name w:val="heading 2"/>
    <w:basedOn w:val="Normal"/>
    <w:next w:val="Normal"/>
    <w:link w:val="Heading2Char"/>
    <w:uiPriority w:val="9"/>
    <w:unhideWhenUsed/>
    <w:qFormat/>
    <w:rsid w:val="00507B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F83"/>
  </w:style>
  <w:style w:type="paragraph" w:styleId="Footer">
    <w:name w:val="footer"/>
    <w:basedOn w:val="Normal"/>
    <w:link w:val="FooterChar"/>
    <w:uiPriority w:val="99"/>
    <w:unhideWhenUsed/>
    <w:rsid w:val="0001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F83"/>
  </w:style>
  <w:style w:type="paragraph" w:customStyle="1" w:styleId="Name">
    <w:name w:val="Name"/>
    <w:basedOn w:val="Normal"/>
    <w:qFormat/>
    <w:rsid w:val="00017F83"/>
    <w:pPr>
      <w:spacing w:after="0" w:line="240" w:lineRule="auto"/>
    </w:pPr>
    <w:rPr>
      <w:rFonts w:ascii="Segoe UI" w:hAnsi="Segoe UI" w:cs="Segoe UI"/>
      <w:b/>
      <w:color w:val="0E2B88"/>
      <w:sz w:val="16"/>
      <w:szCs w:val="16"/>
    </w:rPr>
  </w:style>
  <w:style w:type="paragraph" w:customStyle="1" w:styleId="Division">
    <w:name w:val="Division"/>
    <w:basedOn w:val="Normal"/>
    <w:qFormat/>
    <w:rsid w:val="00017F83"/>
    <w:pPr>
      <w:spacing w:after="0" w:line="240" w:lineRule="auto"/>
    </w:pPr>
    <w:rPr>
      <w:rFonts w:ascii="Segoe UI" w:hAnsi="Segoe UI" w:cs="Segoe UI"/>
      <w:color w:val="0E2B88"/>
      <w:sz w:val="15"/>
      <w:szCs w:val="15"/>
    </w:rPr>
  </w:style>
  <w:style w:type="paragraph" w:styleId="BalloonText">
    <w:name w:val="Balloon Text"/>
    <w:basedOn w:val="Normal"/>
    <w:link w:val="BalloonTextChar"/>
    <w:uiPriority w:val="99"/>
    <w:semiHidden/>
    <w:unhideWhenUsed/>
    <w:rsid w:val="0001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F83"/>
    <w:rPr>
      <w:rFonts w:ascii="Tahoma" w:hAnsi="Tahoma" w:cs="Tahoma"/>
      <w:sz w:val="16"/>
      <w:szCs w:val="16"/>
    </w:rPr>
  </w:style>
  <w:style w:type="paragraph" w:customStyle="1" w:styleId="Letterheadfooter">
    <w:name w:val="Letterhead footer"/>
    <w:basedOn w:val="Normal"/>
    <w:qFormat/>
    <w:rsid w:val="00017F83"/>
    <w:pPr>
      <w:spacing w:after="0" w:line="240" w:lineRule="auto"/>
      <w:jc w:val="center"/>
    </w:pPr>
    <w:rPr>
      <w:rFonts w:ascii="Segoe UI" w:eastAsia="Times New Roman" w:hAnsi="Segoe UI" w:cs="Segoe UI"/>
      <w:color w:val="0E2B88"/>
      <w:sz w:val="16"/>
      <w:szCs w:val="16"/>
    </w:rPr>
  </w:style>
  <w:style w:type="paragraph" w:customStyle="1" w:styleId="DefaultText">
    <w:name w:val="Default Text"/>
    <w:basedOn w:val="Normal"/>
    <w:rsid w:val="008401FE"/>
    <w:pPr>
      <w:spacing w:after="0" w:line="240" w:lineRule="auto"/>
    </w:pPr>
    <w:rPr>
      <w:rFonts w:ascii="Times New Roman" w:eastAsia="Times New Roman" w:hAnsi="Times New Roman"/>
      <w:color w:val="000000"/>
      <w:sz w:val="24"/>
      <w:szCs w:val="20"/>
    </w:rPr>
  </w:style>
  <w:style w:type="character" w:styleId="Hyperlink">
    <w:name w:val="Hyperlink"/>
    <w:basedOn w:val="DefaultParagraphFont"/>
    <w:uiPriority w:val="99"/>
    <w:rsid w:val="008401FE"/>
    <w:rPr>
      <w:color w:val="0000FF"/>
      <w:u w:val="single"/>
    </w:rPr>
  </w:style>
  <w:style w:type="paragraph" w:styleId="EnvelopeReturn">
    <w:name w:val="envelope return"/>
    <w:basedOn w:val="Normal"/>
    <w:uiPriority w:val="99"/>
    <w:unhideWhenUsed/>
    <w:rsid w:val="00D74C5A"/>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rsid w:val="00507BAF"/>
    <w:rPr>
      <w:rFonts w:asciiTheme="majorHAnsi" w:eastAsiaTheme="majorEastAsia" w:hAnsiTheme="majorHAnsi" w:cstheme="majorBidi"/>
      <w:b/>
      <w:bCs/>
      <w:color w:val="4F81BD" w:themeColor="accent1"/>
      <w:sz w:val="26"/>
      <w:szCs w:val="26"/>
    </w:rPr>
  </w:style>
  <w:style w:type="table" w:styleId="TableGrid">
    <w:name w:val="Table Grid"/>
    <w:basedOn w:val="TableNormal"/>
    <w:rsid w:val="00507B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Banta</dc:creator>
  <cp:lastModifiedBy>Angela Pierce</cp:lastModifiedBy>
  <cp:revision>4</cp:revision>
  <cp:lastPrinted>2015-01-21T15:01:00Z</cp:lastPrinted>
  <dcterms:created xsi:type="dcterms:W3CDTF">2017-02-09T17:21:00Z</dcterms:created>
  <dcterms:modified xsi:type="dcterms:W3CDTF">2017-02-22T20:09:00Z</dcterms:modified>
</cp:coreProperties>
</file>