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8FE" w:rsidRDefault="00BE2A35" w:rsidP="00BE2A35">
      <w:r>
        <w:t xml:space="preserve">To: </w:t>
      </w:r>
      <w:r w:rsidR="00F47F0A">
        <w:t>Oklahoma Capitol Improvement Authority Bond Fund Recipient</w:t>
      </w:r>
    </w:p>
    <w:p w:rsidR="00BE2A35" w:rsidRDefault="00BE2A35" w:rsidP="00BE2A35">
      <w:r>
        <w:t>From: S</w:t>
      </w:r>
      <w:r w:rsidR="00F47F0A">
        <w:t>cott A. Reygers, Administrator of the Oklahoma Capitol Improvement Authority</w:t>
      </w:r>
    </w:p>
    <w:p w:rsidR="00BE2A35" w:rsidRDefault="00BE2A35" w:rsidP="00BE2A35">
      <w:r>
        <w:t xml:space="preserve">Date: </w:t>
      </w:r>
      <w:r w:rsidR="00F47F0A">
        <w:t xml:space="preserve">February </w:t>
      </w:r>
      <w:r w:rsidR="00912780">
        <w:t>7</w:t>
      </w:r>
      <w:r w:rsidR="00F47F0A">
        <w:t>, 2019</w:t>
      </w:r>
    </w:p>
    <w:p w:rsidR="00BE2A35" w:rsidRDefault="00BE2A35" w:rsidP="00BE2A35">
      <w:pPr>
        <w:pBdr>
          <w:bottom w:val="single" w:sz="12" w:space="1" w:color="auto"/>
        </w:pBdr>
      </w:pPr>
      <w:r>
        <w:t xml:space="preserve">Subject: </w:t>
      </w:r>
      <w:r w:rsidR="00F47F0A">
        <w:t xml:space="preserve">Post Issuance Private Use Survey – Tax-Exempt Bonds </w:t>
      </w:r>
    </w:p>
    <w:p w:rsidR="00F47F0A" w:rsidRDefault="0062157B" w:rsidP="00F26678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You are receiving this letter because your entity </w:t>
      </w:r>
      <w:r w:rsidR="0062055A">
        <w:rPr>
          <w:rFonts w:ascii="Times New Roman" w:eastAsia="Times New Roman" w:hAnsi="Times New Roman"/>
          <w:sz w:val="24"/>
          <w:szCs w:val="24"/>
        </w:rPr>
        <w:t xml:space="preserve">received </w:t>
      </w:r>
      <w:r>
        <w:rPr>
          <w:rFonts w:ascii="Times New Roman" w:eastAsia="Times New Roman" w:hAnsi="Times New Roman"/>
          <w:sz w:val="24"/>
          <w:szCs w:val="24"/>
        </w:rPr>
        <w:t xml:space="preserve">tax-exempt bond funds from the Oklahoma Capitol Improvement Authority (the “Authority”). </w:t>
      </w:r>
      <w:r w:rsidR="00F47F0A">
        <w:rPr>
          <w:rFonts w:ascii="Times New Roman" w:eastAsia="Times New Roman" w:hAnsi="Times New Roman"/>
          <w:sz w:val="24"/>
          <w:szCs w:val="24"/>
        </w:rPr>
        <w:t xml:space="preserve">As the issuer of tax-exempt bonds, the </w:t>
      </w:r>
      <w:r>
        <w:rPr>
          <w:rFonts w:ascii="Times New Roman" w:eastAsia="Times New Roman" w:hAnsi="Times New Roman"/>
          <w:sz w:val="24"/>
          <w:szCs w:val="24"/>
        </w:rPr>
        <w:t>Authority is</w:t>
      </w:r>
      <w:r w:rsidR="00F47F0A">
        <w:rPr>
          <w:rFonts w:ascii="Times New Roman" w:eastAsia="Times New Roman" w:hAnsi="Times New Roman"/>
          <w:sz w:val="24"/>
          <w:szCs w:val="24"/>
        </w:rPr>
        <w:t xml:space="preserve"> required to comply with federal tax rules that </w:t>
      </w:r>
      <w:r w:rsidR="0062055A">
        <w:rPr>
          <w:rFonts w:ascii="Times New Roman" w:eastAsia="Times New Roman" w:hAnsi="Times New Roman"/>
          <w:sz w:val="24"/>
          <w:szCs w:val="24"/>
        </w:rPr>
        <w:t>limit the amount of private business use associated with property financed with tax-exempt bonds</w:t>
      </w:r>
      <w:r w:rsidR="00F47F0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72D84" w:rsidRDefault="003B51B5" w:rsidP="00F26678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Federal tax rules </w:t>
      </w:r>
      <w:r w:rsidR="0062157B">
        <w:rPr>
          <w:rFonts w:ascii="Times New Roman" w:eastAsia="Times New Roman" w:hAnsi="Times New Roman"/>
          <w:sz w:val="24"/>
          <w:szCs w:val="24"/>
        </w:rPr>
        <w:t xml:space="preserve">limit the nature and amount of private </w:t>
      </w:r>
      <w:r w:rsidR="00272D84">
        <w:rPr>
          <w:rFonts w:ascii="Times New Roman" w:eastAsia="Times New Roman" w:hAnsi="Times New Roman"/>
          <w:sz w:val="24"/>
          <w:szCs w:val="24"/>
        </w:rPr>
        <w:t xml:space="preserve">business </w:t>
      </w:r>
      <w:r w:rsidR="000570E4">
        <w:rPr>
          <w:rFonts w:ascii="Times New Roman" w:eastAsia="Times New Roman" w:hAnsi="Times New Roman"/>
          <w:sz w:val="24"/>
          <w:szCs w:val="24"/>
        </w:rPr>
        <w:t>use associated with property financed with tax-exempt bond funds.</w:t>
      </w:r>
      <w:r w:rsidR="00F26678">
        <w:rPr>
          <w:rFonts w:ascii="Times New Roman" w:eastAsia="Times New Roman" w:hAnsi="Times New Roman"/>
          <w:sz w:val="24"/>
          <w:szCs w:val="24"/>
        </w:rPr>
        <w:t xml:space="preserve"> </w:t>
      </w:r>
      <w:r w:rsidR="00272D84">
        <w:rPr>
          <w:rFonts w:ascii="Times New Roman" w:eastAsia="Times New Roman" w:hAnsi="Times New Roman"/>
          <w:sz w:val="24"/>
          <w:szCs w:val="24"/>
        </w:rPr>
        <w:t>Section 141(b</w:t>
      </w:r>
      <w:proofErr w:type="gramStart"/>
      <w:r w:rsidR="00272D84">
        <w:rPr>
          <w:rFonts w:ascii="Times New Roman" w:eastAsia="Times New Roman" w:hAnsi="Times New Roman"/>
          <w:sz w:val="24"/>
          <w:szCs w:val="24"/>
        </w:rPr>
        <w:t>)(</w:t>
      </w:r>
      <w:proofErr w:type="gramEnd"/>
      <w:r w:rsidR="00272D84">
        <w:rPr>
          <w:rFonts w:ascii="Times New Roman" w:eastAsia="Times New Roman" w:hAnsi="Times New Roman"/>
          <w:sz w:val="24"/>
          <w:szCs w:val="24"/>
        </w:rPr>
        <w:t xml:space="preserve">6) of the Internal Revenue Code defines “private business use” as “use (directly or indirectly) in a trade or business carried on by any person other than a governmental unit.” </w:t>
      </w:r>
      <w:r>
        <w:rPr>
          <w:rFonts w:ascii="Times New Roman" w:eastAsia="Times New Roman" w:hAnsi="Times New Roman"/>
          <w:sz w:val="24"/>
          <w:szCs w:val="24"/>
        </w:rPr>
        <w:t xml:space="preserve">Private business use may include:  </w:t>
      </w:r>
      <w:r w:rsidR="00F26678">
        <w:rPr>
          <w:rFonts w:ascii="Times New Roman" w:eastAsia="Times New Roman" w:hAnsi="Times New Roman"/>
          <w:sz w:val="24"/>
          <w:szCs w:val="24"/>
        </w:rPr>
        <w:t xml:space="preserve">private and or federal </w:t>
      </w:r>
      <w:r>
        <w:rPr>
          <w:rFonts w:ascii="Times New Roman" w:eastAsia="Times New Roman" w:hAnsi="Times New Roman"/>
          <w:sz w:val="24"/>
          <w:szCs w:val="24"/>
        </w:rPr>
        <w:t xml:space="preserve">research agreements, gift shops, management </w:t>
      </w:r>
      <w:r w:rsidRPr="005E4464">
        <w:rPr>
          <w:rFonts w:ascii="Times New Roman" w:eastAsia="Times New Roman" w:hAnsi="Times New Roman"/>
          <w:sz w:val="24"/>
          <w:szCs w:val="24"/>
        </w:rPr>
        <w:t xml:space="preserve">contracts, </w:t>
      </w:r>
      <w:r>
        <w:rPr>
          <w:rFonts w:ascii="Times New Roman" w:eastAsia="Times New Roman" w:hAnsi="Times New Roman"/>
          <w:sz w:val="24"/>
          <w:szCs w:val="24"/>
        </w:rPr>
        <w:t xml:space="preserve">private leases, and food service </w:t>
      </w:r>
      <w:r w:rsidRPr="005E4464">
        <w:rPr>
          <w:rFonts w:ascii="Times New Roman" w:eastAsia="Times New Roman" w:hAnsi="Times New Roman"/>
          <w:sz w:val="24"/>
          <w:szCs w:val="24"/>
        </w:rPr>
        <w:t>contracts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F26678" w:rsidRPr="00F26678">
        <w:rPr>
          <w:rFonts w:ascii="Times New Roman" w:eastAsia="Times New Roman" w:hAnsi="Times New Roman"/>
          <w:b/>
          <w:sz w:val="24"/>
          <w:szCs w:val="24"/>
          <w:u w:val="single"/>
        </w:rPr>
        <w:t>A bond</w:t>
      </w:r>
      <w:r w:rsidR="00945FB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issue exceeds the federal </w:t>
      </w:r>
      <w:r w:rsidR="00F26678" w:rsidRPr="00F2667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private business use </w:t>
      </w:r>
      <w:r w:rsidR="00945FBA">
        <w:rPr>
          <w:rFonts w:ascii="Times New Roman" w:eastAsia="Times New Roman" w:hAnsi="Times New Roman"/>
          <w:b/>
          <w:sz w:val="24"/>
          <w:szCs w:val="24"/>
          <w:u w:val="single"/>
        </w:rPr>
        <w:t>limit</w:t>
      </w:r>
      <w:r w:rsidR="00F26678" w:rsidRPr="00F2667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if more than </w:t>
      </w:r>
      <w:r w:rsidR="00945FBA">
        <w:rPr>
          <w:rFonts w:ascii="Times New Roman" w:eastAsia="Times New Roman" w:hAnsi="Times New Roman"/>
          <w:b/>
          <w:sz w:val="24"/>
          <w:szCs w:val="24"/>
          <w:u w:val="single"/>
        </w:rPr>
        <w:t>10 percent of the proceeds of a bond</w:t>
      </w:r>
      <w:r w:rsidR="00F26678" w:rsidRPr="00F2667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issue are used for any private business use.</w:t>
      </w:r>
      <w:r w:rsidR="00F26678">
        <w:rPr>
          <w:rFonts w:ascii="Times New Roman" w:eastAsia="Times New Roman" w:hAnsi="Times New Roman"/>
          <w:sz w:val="24"/>
          <w:szCs w:val="24"/>
        </w:rPr>
        <w:t xml:space="preserve"> </w:t>
      </w:r>
      <w:r w:rsidR="00D445D6">
        <w:rPr>
          <w:rFonts w:ascii="Times New Roman" w:eastAsia="Times New Roman" w:hAnsi="Times New Roman"/>
          <w:sz w:val="24"/>
          <w:szCs w:val="24"/>
        </w:rPr>
        <w:t>For example, renting out more than 2,000 square feet of a 20,000 square ft. building over the course of one year would exceed the private business use limits. Also, renting out more than 4,000 square ft. of a 20,000 square ft. building over the course of 6 months would exceed the private business use limits.</w:t>
      </w:r>
    </w:p>
    <w:p w:rsidR="00272D84" w:rsidRPr="005E4464" w:rsidRDefault="00272D84" w:rsidP="00F26678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E4464">
        <w:rPr>
          <w:rFonts w:ascii="Times New Roman" w:eastAsia="Times New Roman" w:hAnsi="Times New Roman"/>
          <w:sz w:val="24"/>
          <w:szCs w:val="24"/>
        </w:rPr>
        <w:t xml:space="preserve">Excessive private </w:t>
      </w:r>
      <w:r w:rsidR="00F85ECB">
        <w:rPr>
          <w:rFonts w:ascii="Times New Roman" w:eastAsia="Times New Roman" w:hAnsi="Times New Roman"/>
          <w:sz w:val="24"/>
          <w:szCs w:val="24"/>
        </w:rPr>
        <w:t xml:space="preserve">business use </w:t>
      </w:r>
      <w:r w:rsidRPr="005E4464">
        <w:rPr>
          <w:rFonts w:ascii="Times New Roman" w:eastAsia="Times New Roman" w:hAnsi="Times New Roman"/>
          <w:sz w:val="24"/>
          <w:szCs w:val="24"/>
        </w:rPr>
        <w:t xml:space="preserve">may </w:t>
      </w:r>
      <w:r w:rsidR="00F26678">
        <w:rPr>
          <w:rFonts w:ascii="Times New Roman" w:eastAsia="Times New Roman" w:hAnsi="Times New Roman"/>
          <w:sz w:val="24"/>
          <w:szCs w:val="24"/>
        </w:rPr>
        <w:t>require refinancing</w:t>
      </w:r>
      <w:r>
        <w:rPr>
          <w:rFonts w:ascii="Times New Roman" w:eastAsia="Times New Roman" w:hAnsi="Times New Roman"/>
          <w:sz w:val="24"/>
          <w:szCs w:val="24"/>
        </w:rPr>
        <w:t xml:space="preserve"> the tax-exempt bon</w:t>
      </w:r>
      <w:r w:rsidR="00F26678">
        <w:rPr>
          <w:rFonts w:ascii="Times New Roman" w:eastAsia="Times New Roman" w:hAnsi="Times New Roman"/>
          <w:sz w:val="24"/>
          <w:szCs w:val="24"/>
        </w:rPr>
        <w:t>ds and converting the bonds to</w:t>
      </w:r>
      <w:r w:rsidR="00F85ECB">
        <w:rPr>
          <w:rFonts w:ascii="Times New Roman" w:eastAsia="Times New Roman" w:hAnsi="Times New Roman"/>
          <w:sz w:val="24"/>
          <w:szCs w:val="24"/>
        </w:rPr>
        <w:t xml:space="preserve"> taxable bonds. When tax-exempt bond</w:t>
      </w:r>
      <w:r w:rsidR="00F26678">
        <w:rPr>
          <w:rFonts w:ascii="Times New Roman" w:eastAsia="Times New Roman" w:hAnsi="Times New Roman"/>
          <w:sz w:val="24"/>
          <w:szCs w:val="24"/>
        </w:rPr>
        <w:t>s</w:t>
      </w:r>
      <w:r w:rsidR="00F85ECB">
        <w:rPr>
          <w:rFonts w:ascii="Times New Roman" w:eastAsia="Times New Roman" w:hAnsi="Times New Roman"/>
          <w:sz w:val="24"/>
          <w:szCs w:val="24"/>
        </w:rPr>
        <w:t xml:space="preserve"> </w:t>
      </w:r>
      <w:r w:rsidR="00F26678">
        <w:rPr>
          <w:rFonts w:ascii="Times New Roman" w:eastAsia="Times New Roman" w:hAnsi="Times New Roman"/>
          <w:sz w:val="24"/>
          <w:szCs w:val="24"/>
        </w:rPr>
        <w:t>are</w:t>
      </w:r>
      <w:r w:rsidR="00F85ECB">
        <w:rPr>
          <w:rFonts w:ascii="Times New Roman" w:eastAsia="Times New Roman" w:hAnsi="Times New Roman"/>
          <w:sz w:val="24"/>
          <w:szCs w:val="24"/>
        </w:rPr>
        <w:t xml:space="preserve"> converted to taxable bond</w:t>
      </w:r>
      <w:r w:rsidR="00F26678">
        <w:rPr>
          <w:rFonts w:ascii="Times New Roman" w:eastAsia="Times New Roman" w:hAnsi="Times New Roman"/>
          <w:sz w:val="24"/>
          <w:szCs w:val="24"/>
        </w:rPr>
        <w:t>s</w:t>
      </w:r>
      <w:r w:rsidR="00F85ECB">
        <w:rPr>
          <w:rFonts w:ascii="Times New Roman" w:eastAsia="Times New Roman" w:hAnsi="Times New Roman"/>
          <w:sz w:val="24"/>
          <w:szCs w:val="24"/>
        </w:rPr>
        <w:t xml:space="preserve">, </w:t>
      </w:r>
      <w:r w:rsidR="00F26678">
        <w:rPr>
          <w:rFonts w:ascii="Times New Roman" w:eastAsia="Times New Roman" w:hAnsi="Times New Roman"/>
          <w:sz w:val="24"/>
          <w:szCs w:val="24"/>
        </w:rPr>
        <w:t xml:space="preserve">borrowing costs significantly increase for </w:t>
      </w:r>
      <w:r w:rsidR="00945FBA">
        <w:rPr>
          <w:rFonts w:ascii="Times New Roman" w:eastAsia="Times New Roman" w:hAnsi="Times New Roman"/>
          <w:sz w:val="24"/>
          <w:szCs w:val="24"/>
        </w:rPr>
        <w:t>borrowing entity.</w:t>
      </w:r>
    </w:p>
    <w:p w:rsidR="0062157B" w:rsidRDefault="00F85ECB" w:rsidP="00F26678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If there </w:t>
      </w:r>
      <w:r w:rsidR="0062157B" w:rsidRPr="005E4464">
        <w:rPr>
          <w:rFonts w:ascii="Times New Roman" w:eastAsia="Times New Roman" w:hAnsi="Times New Roman"/>
          <w:sz w:val="24"/>
          <w:szCs w:val="24"/>
        </w:rPr>
        <w:t>is a p</w:t>
      </w:r>
      <w:r w:rsidR="003B51B5">
        <w:rPr>
          <w:rFonts w:ascii="Times New Roman" w:eastAsia="Times New Roman" w:hAnsi="Times New Roman"/>
          <w:sz w:val="24"/>
          <w:szCs w:val="24"/>
        </w:rPr>
        <w:t xml:space="preserve">otential change in the use of </w:t>
      </w:r>
      <w:r>
        <w:rPr>
          <w:rFonts w:ascii="Times New Roman" w:eastAsia="Times New Roman" w:hAnsi="Times New Roman"/>
          <w:sz w:val="24"/>
          <w:szCs w:val="24"/>
        </w:rPr>
        <w:t xml:space="preserve">property financed with tax-exempt bond funds, the </w:t>
      </w:r>
      <w:r w:rsidR="00945FBA">
        <w:rPr>
          <w:rFonts w:ascii="Times New Roman" w:eastAsia="Times New Roman" w:hAnsi="Times New Roman"/>
          <w:sz w:val="24"/>
          <w:szCs w:val="24"/>
        </w:rPr>
        <w:t xml:space="preserve">borrowing </w:t>
      </w:r>
      <w:r>
        <w:rPr>
          <w:rFonts w:ascii="Times New Roman" w:eastAsia="Times New Roman" w:hAnsi="Times New Roman"/>
          <w:sz w:val="24"/>
          <w:szCs w:val="24"/>
        </w:rPr>
        <w:t xml:space="preserve">entity and the Authority should </w:t>
      </w:r>
      <w:r w:rsidR="0062157B" w:rsidRPr="005E4464">
        <w:rPr>
          <w:rFonts w:ascii="Times New Roman" w:eastAsia="Times New Roman" w:hAnsi="Times New Roman"/>
          <w:sz w:val="24"/>
          <w:szCs w:val="24"/>
        </w:rPr>
        <w:t xml:space="preserve">discuss the </w:t>
      </w:r>
      <w:r w:rsidR="003B51B5">
        <w:rPr>
          <w:rFonts w:ascii="Times New Roman" w:eastAsia="Times New Roman" w:hAnsi="Times New Roman"/>
          <w:sz w:val="24"/>
          <w:szCs w:val="24"/>
        </w:rPr>
        <w:t>potential changes to</w:t>
      </w:r>
      <w:r w:rsidR="00F26678">
        <w:rPr>
          <w:rFonts w:ascii="Times New Roman" w:eastAsia="Times New Roman" w:hAnsi="Times New Roman"/>
          <w:sz w:val="24"/>
          <w:szCs w:val="24"/>
        </w:rPr>
        <w:t xml:space="preserve"> determine</w:t>
      </w:r>
      <w:r w:rsidR="003B51B5">
        <w:rPr>
          <w:rFonts w:ascii="Times New Roman" w:eastAsia="Times New Roman" w:hAnsi="Times New Roman"/>
          <w:sz w:val="24"/>
          <w:szCs w:val="24"/>
        </w:rPr>
        <w:t xml:space="preserve"> whether the change</w:t>
      </w:r>
      <w:r w:rsidR="00945FBA">
        <w:rPr>
          <w:rFonts w:ascii="Times New Roman" w:eastAsia="Times New Roman" w:hAnsi="Times New Roman"/>
          <w:sz w:val="24"/>
          <w:szCs w:val="24"/>
        </w:rPr>
        <w:t>s will affect</w:t>
      </w:r>
      <w:r w:rsidR="003B51B5">
        <w:rPr>
          <w:rFonts w:ascii="Times New Roman" w:eastAsia="Times New Roman" w:hAnsi="Times New Roman"/>
          <w:sz w:val="24"/>
          <w:szCs w:val="24"/>
        </w:rPr>
        <w:t xml:space="preserve"> the tax-exempt status of the bonds.</w:t>
      </w:r>
    </w:p>
    <w:p w:rsidR="003B51B5" w:rsidRPr="005E4464" w:rsidRDefault="003B51B5" w:rsidP="00F26678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The Authority’s post-issuance compliance policies require regular monitoring of properties financed with tax-exempt bonds. </w:t>
      </w:r>
      <w:r w:rsidRPr="003B51B5">
        <w:rPr>
          <w:rFonts w:ascii="Times New Roman" w:eastAsia="Times New Roman" w:hAnsi="Times New Roman"/>
          <w:b/>
          <w:sz w:val="24"/>
          <w:szCs w:val="24"/>
          <w:u w:val="single"/>
        </w:rPr>
        <w:t>The attached survey will assist you in determining if property improved or acquired with tax-exempt bond funds falls within the allowable private business use limits set and enforced by the Internal Revenue Service.</w:t>
      </w:r>
      <w:r>
        <w:rPr>
          <w:rFonts w:ascii="Times New Roman" w:eastAsia="Times New Roman" w:hAnsi="Times New Roman"/>
          <w:sz w:val="24"/>
          <w:szCs w:val="24"/>
        </w:rPr>
        <w:t xml:space="preserve"> Please return the survey to the Authority no later than March </w:t>
      </w:r>
      <w:r w:rsidR="00912780">
        <w:rPr>
          <w:rFonts w:ascii="Times New Roman" w:eastAsia="Times New Roman" w:hAnsi="Times New Roman"/>
          <w:sz w:val="24"/>
          <w:szCs w:val="24"/>
        </w:rPr>
        <w:t>7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 xml:space="preserve">, 2019. </w:t>
      </w:r>
    </w:p>
    <w:p w:rsidR="00F47F0A" w:rsidRPr="005E4464" w:rsidRDefault="00F47F0A" w:rsidP="00F266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E4464">
        <w:rPr>
          <w:rFonts w:ascii="Times New Roman" w:eastAsia="Times New Roman" w:hAnsi="Times New Roman"/>
          <w:sz w:val="24"/>
          <w:szCs w:val="24"/>
        </w:rPr>
        <w:t>For help p</w:t>
      </w:r>
      <w:r>
        <w:rPr>
          <w:rFonts w:ascii="Times New Roman" w:eastAsia="Times New Roman" w:hAnsi="Times New Roman"/>
          <w:sz w:val="24"/>
          <w:szCs w:val="24"/>
        </w:rPr>
        <w:t xml:space="preserve">lease contact </w:t>
      </w:r>
      <w:r w:rsidR="00F26678">
        <w:rPr>
          <w:rFonts w:ascii="Times New Roman" w:eastAsia="Times New Roman" w:hAnsi="Times New Roman"/>
          <w:sz w:val="24"/>
          <w:szCs w:val="24"/>
        </w:rPr>
        <w:t>us</w:t>
      </w:r>
      <w:r>
        <w:rPr>
          <w:rFonts w:ascii="Times New Roman" w:eastAsia="Times New Roman" w:hAnsi="Times New Roman"/>
          <w:sz w:val="24"/>
          <w:szCs w:val="24"/>
        </w:rPr>
        <w:t xml:space="preserve"> at 405.522.0366</w:t>
      </w:r>
      <w:r w:rsidR="00F26678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9168FE" w:rsidRDefault="009168FE" w:rsidP="00993328">
      <w:pPr>
        <w:rPr>
          <w:rFonts w:ascii="Times New Roman" w:hAnsi="Times New Roman" w:cs="Times New Roman"/>
          <w:sz w:val="24"/>
          <w:szCs w:val="24"/>
        </w:rPr>
      </w:pPr>
    </w:p>
    <w:p w:rsidR="00993328" w:rsidRPr="00993328" w:rsidRDefault="00993328" w:rsidP="00993328">
      <w:pPr>
        <w:rPr>
          <w:rFonts w:ascii="Times New Roman" w:hAnsi="Times New Roman" w:cs="Times New Roman"/>
          <w:sz w:val="24"/>
          <w:szCs w:val="24"/>
        </w:rPr>
      </w:pPr>
      <w:r w:rsidRPr="009933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ED1" w:rsidRDefault="00993328" w:rsidP="009168FE"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A01ED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A02" w:rsidRDefault="00D23A02" w:rsidP="00D23A02">
      <w:pPr>
        <w:spacing w:after="0" w:line="240" w:lineRule="auto"/>
      </w:pPr>
      <w:r>
        <w:separator/>
      </w:r>
    </w:p>
  </w:endnote>
  <w:endnote w:type="continuationSeparator" w:id="0">
    <w:p w:rsidR="00D23A02" w:rsidRDefault="00D23A02" w:rsidP="00D2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1E6" w:rsidRDefault="007641E6" w:rsidP="007641E6">
    <w:pPr>
      <w:pStyle w:val="Footer"/>
      <w:jc w:val="center"/>
    </w:pPr>
    <w:r>
      <w:t xml:space="preserve">Oklahoma Capitol Improvement Authority – Will Rogers Office Building – 2401 N. Lincoln Blvd., </w:t>
    </w:r>
  </w:p>
  <w:p w:rsidR="007641E6" w:rsidRDefault="007641E6" w:rsidP="007641E6">
    <w:pPr>
      <w:pStyle w:val="Footer"/>
      <w:jc w:val="center"/>
    </w:pPr>
    <w:r>
      <w:t>Suite 204-1, Oklahoma City, OK 73105 – Office: 405-522-0366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A02" w:rsidRDefault="00D23A02" w:rsidP="00D23A02">
      <w:pPr>
        <w:spacing w:after="0" w:line="240" w:lineRule="auto"/>
      </w:pPr>
      <w:r>
        <w:separator/>
      </w:r>
    </w:p>
  </w:footnote>
  <w:footnote w:type="continuationSeparator" w:id="0">
    <w:p w:rsidR="00D23A02" w:rsidRDefault="00D23A02" w:rsidP="00D23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A02" w:rsidRDefault="00D23A02">
    <w:pPr>
      <w:pStyle w:val="Header"/>
    </w:pPr>
    <w:r>
      <w:rPr>
        <w:noProof/>
      </w:rPr>
      <w:drawing>
        <wp:inline distT="0" distB="0" distL="0" distR="0">
          <wp:extent cx="5939790" cy="1047750"/>
          <wp:effectExtent l="0" t="0" r="3810" b="0"/>
          <wp:docPr id="1" name="Picture 1" descr="C:\Users\110825\AppData\Local\Microsoft\Windows\Temporary Internet Files\Content.Word\OCIA-Reygers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110825\AppData\Local\Microsoft\Windows\Temporary Internet Files\Content.Word\OCIA-Reygers-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3A02" w:rsidRDefault="00D23A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02"/>
    <w:rsid w:val="000570E4"/>
    <w:rsid w:val="00063210"/>
    <w:rsid w:val="000D376A"/>
    <w:rsid w:val="00272D84"/>
    <w:rsid w:val="002B2223"/>
    <w:rsid w:val="003B51B5"/>
    <w:rsid w:val="0062055A"/>
    <w:rsid w:val="0062157B"/>
    <w:rsid w:val="007641E6"/>
    <w:rsid w:val="007D52CB"/>
    <w:rsid w:val="008423ED"/>
    <w:rsid w:val="00912780"/>
    <w:rsid w:val="009168FE"/>
    <w:rsid w:val="00945FBA"/>
    <w:rsid w:val="00993328"/>
    <w:rsid w:val="00A01ED1"/>
    <w:rsid w:val="00BE2A35"/>
    <w:rsid w:val="00D23A02"/>
    <w:rsid w:val="00D445D6"/>
    <w:rsid w:val="00F26678"/>
    <w:rsid w:val="00F47F0A"/>
    <w:rsid w:val="00F8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1863DC"/>
  <w15:docId w15:val="{154A6826-440C-4342-BE4C-C382C086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A02"/>
  </w:style>
  <w:style w:type="paragraph" w:styleId="Footer">
    <w:name w:val="footer"/>
    <w:basedOn w:val="Normal"/>
    <w:link w:val="FooterChar"/>
    <w:uiPriority w:val="99"/>
    <w:unhideWhenUsed/>
    <w:rsid w:val="00D23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A02"/>
  </w:style>
  <w:style w:type="paragraph" w:styleId="BalloonText">
    <w:name w:val="Balloon Text"/>
    <w:basedOn w:val="Normal"/>
    <w:link w:val="BalloonTextChar"/>
    <w:uiPriority w:val="99"/>
    <w:semiHidden/>
    <w:unhideWhenUsed/>
    <w:rsid w:val="00D2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A0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933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9332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93328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Southall</dc:creator>
  <cp:lastModifiedBy>Joseph Birley</cp:lastModifiedBy>
  <cp:revision>4</cp:revision>
  <dcterms:created xsi:type="dcterms:W3CDTF">2019-02-06T21:09:00Z</dcterms:created>
  <dcterms:modified xsi:type="dcterms:W3CDTF">2019-02-07T18:14:00Z</dcterms:modified>
</cp:coreProperties>
</file>