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017B" w14:textId="2CE93F58" w:rsidR="008F6CE2" w:rsidRPr="008F6CE2" w:rsidRDefault="008F6CE2" w:rsidP="008F6CE2">
      <w:pPr>
        <w:rPr>
          <w:b/>
          <w:bCs/>
        </w:rPr>
      </w:pPr>
      <w:r w:rsidRPr="008F6CE2">
        <w:rPr>
          <w:b/>
          <w:bCs/>
        </w:rPr>
        <w:t xml:space="preserve">Council of Business Officers (COBO) </w:t>
      </w:r>
      <w:r w:rsidR="005D6F36">
        <w:rPr>
          <w:b/>
          <w:bCs/>
        </w:rPr>
        <w:t xml:space="preserve">January 2026 </w:t>
      </w:r>
      <w:r w:rsidRPr="008F6CE2">
        <w:rPr>
          <w:b/>
          <w:bCs/>
        </w:rPr>
        <w:t>Meeting Agenda</w:t>
      </w:r>
    </w:p>
    <w:p w14:paraId="785C6604" w14:textId="15981568" w:rsidR="008F6CE2" w:rsidRDefault="008F6CE2" w:rsidP="008F6CE2">
      <w:r w:rsidRPr="008F6CE2">
        <w:rPr>
          <w:b/>
          <w:bCs/>
        </w:rPr>
        <w:t>Date:</w:t>
      </w:r>
      <w:r w:rsidRPr="008F6CE2">
        <w:t xml:space="preserve"> Thursday, January 8, </w:t>
      </w:r>
      <w:proofErr w:type="gramStart"/>
      <w:r w:rsidRPr="008F6CE2">
        <w:t xml:space="preserve">2026 </w:t>
      </w:r>
      <w:r w:rsidR="005D6F36">
        <w:t xml:space="preserve"> </w:t>
      </w:r>
      <w:r w:rsidRPr="008F6CE2">
        <w:rPr>
          <w:b/>
          <w:bCs/>
        </w:rPr>
        <w:t>Time</w:t>
      </w:r>
      <w:proofErr w:type="gramEnd"/>
      <w:r w:rsidRPr="008F6CE2">
        <w:rPr>
          <w:b/>
          <w:bCs/>
        </w:rPr>
        <w:t>:</w:t>
      </w:r>
      <w:r w:rsidRPr="008F6CE2">
        <w:t xml:space="preserve"> 10:00 a.m. – 11:00 a.m. (1 Hour) </w:t>
      </w:r>
    </w:p>
    <w:p w14:paraId="45254FAC" w14:textId="77777777" w:rsidR="008F6CE2" w:rsidRDefault="008F6CE2" w:rsidP="008F6CE2">
      <w:r w:rsidRPr="008F6CE2">
        <w:rPr>
          <w:b/>
          <w:bCs/>
        </w:rPr>
        <w:t>Location:</w:t>
      </w:r>
      <w:r w:rsidRPr="008F6CE2">
        <w:t xml:space="preserve"> Regents Conference Room, Oklahoma State Regents for Higher Education, 655 Research Parkway, Suite 200, Oklahoma City, OK 73104 </w:t>
      </w:r>
    </w:p>
    <w:p w14:paraId="71ADCB35" w14:textId="0BC2A44A" w:rsidR="008F6CE2" w:rsidRPr="008F6CE2" w:rsidRDefault="008F6CE2" w:rsidP="008F6CE2">
      <w:r w:rsidRPr="008F6CE2">
        <w:rPr>
          <w:b/>
          <w:bCs/>
        </w:rPr>
        <w:t>Format:</w:t>
      </w:r>
      <w:r w:rsidRPr="008F6CE2">
        <w:t xml:space="preserve"> Hybrid (In-person and </w:t>
      </w:r>
      <w:proofErr w:type="gramStart"/>
      <w:r w:rsidRPr="008F6CE2">
        <w:t>Zoom</w:t>
      </w:r>
      <w:proofErr w:type="gramEnd"/>
      <w:r w:rsidRPr="008F6CE2">
        <w:t>)</w:t>
      </w:r>
    </w:p>
    <w:p w14:paraId="3359B674" w14:textId="77777777" w:rsidR="008F6CE2" w:rsidRPr="008F6CE2" w:rsidRDefault="008F6CE2" w:rsidP="008F6CE2">
      <w:r w:rsidRPr="008F6CE2">
        <w:pict w14:anchorId="53147C47">
          <v:rect id="_x0000_i1043" style="width:0;height:1.5pt" o:hralign="center" o:hrstd="t" o:hr="t" fillcolor="#a0a0a0" stroked="f"/>
        </w:pict>
      </w:r>
    </w:p>
    <w:p w14:paraId="4B578FFF" w14:textId="19CA117C" w:rsidR="008F6CE2" w:rsidRPr="008F6CE2" w:rsidRDefault="008F6CE2" w:rsidP="008F6CE2">
      <w:r w:rsidRPr="008F6CE2">
        <w:rPr>
          <w:b/>
          <w:bCs/>
        </w:rPr>
        <w:t>10:0</w:t>
      </w:r>
      <w:r>
        <w:rPr>
          <w:b/>
          <w:bCs/>
        </w:rPr>
        <w:t>0</w:t>
      </w:r>
      <w:r w:rsidRPr="008F6CE2">
        <w:rPr>
          <w:b/>
          <w:bCs/>
        </w:rPr>
        <w:t xml:space="preserve"> a.m. – 10:15 a.m. (1</w:t>
      </w:r>
      <w:r>
        <w:rPr>
          <w:b/>
          <w:bCs/>
        </w:rPr>
        <w:t>0</w:t>
      </w:r>
      <w:r w:rsidRPr="008F6CE2">
        <w:rPr>
          <w:b/>
          <w:bCs/>
        </w:rPr>
        <w:t xml:space="preserve"> min)</w:t>
      </w:r>
      <w:r w:rsidRPr="008F6CE2">
        <w:t xml:space="preserve"> </w:t>
      </w:r>
      <w:r w:rsidRPr="008F6CE2">
        <w:rPr>
          <w:b/>
          <w:bCs/>
        </w:rPr>
        <w:t>I. Legislative Update</w:t>
      </w:r>
      <w:r>
        <w:rPr>
          <w:b/>
          <w:bCs/>
        </w:rPr>
        <w:t xml:space="preserve"> w/Discussion</w:t>
      </w:r>
    </w:p>
    <w:p w14:paraId="793C0EF0" w14:textId="77777777" w:rsidR="008F6CE2" w:rsidRPr="008F6CE2" w:rsidRDefault="008F6CE2" w:rsidP="008F6CE2">
      <w:pPr>
        <w:numPr>
          <w:ilvl w:val="0"/>
          <w:numId w:val="2"/>
        </w:numPr>
      </w:pPr>
      <w:r w:rsidRPr="008F6CE2">
        <w:t>Briefing on current state legislative initiatives and activities relevant to higher education funding and operations.</w:t>
      </w:r>
    </w:p>
    <w:p w14:paraId="1015FD35" w14:textId="74AF66D5" w:rsidR="008F6CE2" w:rsidRPr="008F6CE2" w:rsidRDefault="008F6CE2" w:rsidP="008F6CE2">
      <w:pPr>
        <w:numPr>
          <w:ilvl w:val="0"/>
          <w:numId w:val="2"/>
        </w:numPr>
      </w:pPr>
      <w:r w:rsidRPr="008F6CE2">
        <w:rPr>
          <w:b/>
          <w:bCs/>
        </w:rPr>
        <w:t>Presenter:</w:t>
      </w:r>
      <w:r w:rsidRPr="008F6CE2">
        <w:t xml:space="preserve"> V</w:t>
      </w:r>
      <w:r w:rsidR="005D6F36">
        <w:t>C</w:t>
      </w:r>
      <w:r w:rsidRPr="008F6CE2">
        <w:t xml:space="preserve"> Jarrett Jobe.</w:t>
      </w:r>
    </w:p>
    <w:p w14:paraId="369FA303" w14:textId="780D724C" w:rsidR="008F6CE2" w:rsidRPr="008F6CE2" w:rsidRDefault="008F6CE2" w:rsidP="008F6CE2">
      <w:r w:rsidRPr="008F6CE2">
        <w:rPr>
          <w:b/>
          <w:bCs/>
        </w:rPr>
        <w:t>10:15 a.m. – 10:20 a.m. (</w:t>
      </w:r>
      <w:r>
        <w:rPr>
          <w:b/>
          <w:bCs/>
        </w:rPr>
        <w:t xml:space="preserve">10 </w:t>
      </w:r>
      <w:r w:rsidRPr="008F6CE2">
        <w:rPr>
          <w:b/>
          <w:bCs/>
        </w:rPr>
        <w:t>min)</w:t>
      </w:r>
      <w:r w:rsidRPr="008F6CE2">
        <w:t xml:space="preserve"> </w:t>
      </w:r>
      <w:r w:rsidRPr="008F6CE2">
        <w:rPr>
          <w:b/>
          <w:bCs/>
        </w:rPr>
        <w:t>II. Budget and State Revenue Update</w:t>
      </w:r>
    </w:p>
    <w:p w14:paraId="253D6BE1" w14:textId="77777777" w:rsidR="008F6CE2" w:rsidRPr="008F6CE2" w:rsidRDefault="008F6CE2" w:rsidP="008F6CE2">
      <w:pPr>
        <w:numPr>
          <w:ilvl w:val="0"/>
          <w:numId w:val="3"/>
        </w:numPr>
      </w:pPr>
      <w:r w:rsidRPr="008F6CE2">
        <w:t>Discussion of state revenue available for FY27 budget planning as informed by recent Board of Equalization data.</w:t>
      </w:r>
    </w:p>
    <w:p w14:paraId="40605CA6" w14:textId="7F335310" w:rsidR="008F6CE2" w:rsidRPr="008F6CE2" w:rsidRDefault="008F6CE2" w:rsidP="008F6CE2">
      <w:pPr>
        <w:numPr>
          <w:ilvl w:val="0"/>
          <w:numId w:val="3"/>
        </w:numPr>
      </w:pPr>
      <w:r w:rsidRPr="008F6CE2">
        <w:rPr>
          <w:b/>
          <w:bCs/>
        </w:rPr>
        <w:t>Presenter:</w:t>
      </w:r>
      <w:r w:rsidRPr="008F6CE2">
        <w:t xml:space="preserve"> V</w:t>
      </w:r>
      <w:r w:rsidR="005D6F36">
        <w:t>C</w:t>
      </w:r>
      <w:r w:rsidRPr="008F6CE2">
        <w:t xml:space="preserve"> Nick Hathaway.</w:t>
      </w:r>
    </w:p>
    <w:p w14:paraId="4BCF11D6" w14:textId="49E49E5E" w:rsidR="008F6CE2" w:rsidRPr="008F6CE2" w:rsidRDefault="008F6CE2" w:rsidP="008F6CE2">
      <w:r w:rsidRPr="008F6CE2">
        <w:rPr>
          <w:b/>
          <w:bCs/>
        </w:rPr>
        <w:t>10:20 a.m. – 10:45 a.m. (25 min)</w:t>
      </w:r>
      <w:r w:rsidRPr="008F6CE2">
        <w:t xml:space="preserve"> </w:t>
      </w:r>
      <w:r w:rsidRPr="008F6CE2">
        <w:rPr>
          <w:b/>
          <w:bCs/>
        </w:rPr>
        <w:t>I</w:t>
      </w:r>
      <w:r>
        <w:rPr>
          <w:b/>
          <w:bCs/>
        </w:rPr>
        <w:t>II</w:t>
      </w:r>
      <w:r w:rsidRPr="008F6CE2">
        <w:rPr>
          <w:b/>
          <w:bCs/>
        </w:rPr>
        <w:t>. Innovations in Data Management and AI</w:t>
      </w:r>
    </w:p>
    <w:p w14:paraId="61EC2E29" w14:textId="77777777" w:rsidR="008F6CE2" w:rsidRPr="008F6CE2" w:rsidRDefault="008F6CE2" w:rsidP="008F6CE2">
      <w:pPr>
        <w:numPr>
          <w:ilvl w:val="0"/>
          <w:numId w:val="4"/>
        </w:numPr>
      </w:pPr>
      <w:r w:rsidRPr="008F6CE2">
        <w:rPr>
          <w:b/>
          <w:bCs/>
        </w:rPr>
        <w:t>Presentation:</w:t>
      </w:r>
      <w:r w:rsidRPr="008F6CE2">
        <w:t xml:space="preserve"> Innovative tools for data management and the practical applications of AI within university business offices.</w:t>
      </w:r>
    </w:p>
    <w:p w14:paraId="3CB3B88E" w14:textId="77777777" w:rsidR="008F6CE2" w:rsidRPr="008F6CE2" w:rsidRDefault="008F6CE2" w:rsidP="008F6CE2">
      <w:pPr>
        <w:numPr>
          <w:ilvl w:val="0"/>
          <w:numId w:val="4"/>
        </w:numPr>
      </w:pPr>
      <w:r w:rsidRPr="008F6CE2">
        <w:rPr>
          <w:b/>
          <w:bCs/>
        </w:rPr>
        <w:t>Presenter:</w:t>
      </w:r>
      <w:r w:rsidRPr="008F6CE2">
        <w:t xml:space="preserve"> Tim McMullin, BIS </w:t>
      </w:r>
      <w:proofErr w:type="spellStart"/>
      <w:r w:rsidRPr="008F6CE2">
        <w:t>Grooper</w:t>
      </w:r>
      <w:proofErr w:type="spellEnd"/>
      <w:r w:rsidRPr="008F6CE2">
        <w:t>.</w:t>
      </w:r>
    </w:p>
    <w:p w14:paraId="55BBFB5F" w14:textId="629C681E" w:rsidR="008F6CE2" w:rsidRPr="008F6CE2" w:rsidRDefault="008F6CE2" w:rsidP="008F6CE2">
      <w:r w:rsidRPr="008F6CE2">
        <w:rPr>
          <w:b/>
          <w:bCs/>
        </w:rPr>
        <w:t>10:45 a.m. – 11:00 a.m. (15 min)</w:t>
      </w:r>
      <w:r w:rsidRPr="008F6CE2">
        <w:t xml:space="preserve"> </w:t>
      </w:r>
      <w:r>
        <w:t>I</w:t>
      </w:r>
      <w:r w:rsidRPr="008F6CE2">
        <w:rPr>
          <w:b/>
          <w:bCs/>
        </w:rPr>
        <w:t>V. Updates on Old Business and Follow-up Items</w:t>
      </w:r>
    </w:p>
    <w:p w14:paraId="27A758E9" w14:textId="16CE5E69" w:rsidR="008F6CE2" w:rsidRPr="008F6CE2" w:rsidRDefault="008F6CE2" w:rsidP="008F6CE2">
      <w:pPr>
        <w:numPr>
          <w:ilvl w:val="0"/>
          <w:numId w:val="5"/>
        </w:numPr>
      </w:pPr>
      <w:r w:rsidRPr="008F6CE2">
        <w:rPr>
          <w:b/>
          <w:bCs/>
        </w:rPr>
        <w:t>SRA3 and SRA6 Review:</w:t>
      </w:r>
      <w:r w:rsidRPr="008F6CE2">
        <w:t xml:space="preserve"> </w:t>
      </w:r>
      <w:r w:rsidR="005D6F36">
        <w:t>V</w:t>
      </w:r>
      <w:r>
        <w:t>olunteers have been identified</w:t>
      </w:r>
      <w:r w:rsidR="005D6F36">
        <w:t xml:space="preserve">. First meeting will take place later this month. As we have discussed, this will be a </w:t>
      </w:r>
      <w:r w:rsidRPr="008F6CE2">
        <w:t>focused effort to review strategies for making institutional data acquisition easier and less burdensome.</w:t>
      </w:r>
    </w:p>
    <w:p w14:paraId="5A0A9D9D" w14:textId="77777777" w:rsidR="008F6CE2" w:rsidRPr="008F6CE2" w:rsidRDefault="008F6CE2" w:rsidP="008F6CE2">
      <w:pPr>
        <w:numPr>
          <w:ilvl w:val="0"/>
          <w:numId w:val="5"/>
        </w:numPr>
      </w:pPr>
      <w:r w:rsidRPr="008F6CE2">
        <w:rPr>
          <w:b/>
          <w:bCs/>
        </w:rPr>
        <w:t>Shared Services Dialogue:</w:t>
      </w:r>
      <w:r w:rsidRPr="008F6CE2">
        <w:t xml:space="preserve"> Follow-up regarding interest in system-wide shared services such as cooperative purchasing and healthcare consulting.</w:t>
      </w:r>
    </w:p>
    <w:p w14:paraId="644D6800" w14:textId="02DDE49D" w:rsidR="008F6CE2" w:rsidRPr="008F6CE2" w:rsidRDefault="008F6CE2" w:rsidP="008F6CE2">
      <w:pPr>
        <w:numPr>
          <w:ilvl w:val="0"/>
          <w:numId w:val="5"/>
        </w:numPr>
      </w:pPr>
      <w:r w:rsidRPr="008F6CE2">
        <w:rPr>
          <w:b/>
          <w:bCs/>
        </w:rPr>
        <w:t>COBO Q&amp;A Forum:</w:t>
      </w:r>
      <w:r w:rsidRPr="008F6CE2">
        <w:t xml:space="preserve"> Brief update on the launch of the peer-to-peer </w:t>
      </w:r>
      <w:proofErr w:type="spellStart"/>
      <w:r w:rsidRPr="008F6CE2">
        <w:t>listserve</w:t>
      </w:r>
      <w:proofErr w:type="spellEnd"/>
      <w:r w:rsidRPr="008F6CE2">
        <w:t xml:space="preserve"> community.</w:t>
      </w:r>
      <w:r w:rsidR="005D6F36">
        <w:t xml:space="preserve">  (If you are interested, please send an email to cobo-qa-join@lists.onenet.net</w:t>
      </w:r>
    </w:p>
    <w:p w14:paraId="089BAB49" w14:textId="0A36BBFB" w:rsidR="008F6CE2" w:rsidRPr="008F6CE2" w:rsidRDefault="008F6CE2" w:rsidP="008F6CE2">
      <w:pPr>
        <w:numPr>
          <w:ilvl w:val="0"/>
          <w:numId w:val="5"/>
        </w:numPr>
      </w:pPr>
      <w:r w:rsidRPr="008F6CE2">
        <w:rPr>
          <w:b/>
          <w:bCs/>
        </w:rPr>
        <w:t>Discussion Lead:</w:t>
      </w:r>
      <w:r w:rsidRPr="008F6CE2">
        <w:t xml:space="preserve"> </w:t>
      </w:r>
      <w:r w:rsidR="005D6F36">
        <w:t xml:space="preserve">VC </w:t>
      </w:r>
      <w:r w:rsidRPr="008F6CE2">
        <w:t>Nick Hathaway.</w:t>
      </w:r>
    </w:p>
    <w:p w14:paraId="5706B67B" w14:textId="77777777" w:rsidR="008F6CE2" w:rsidRPr="008F6CE2" w:rsidRDefault="008F6CE2" w:rsidP="008F6CE2">
      <w:r w:rsidRPr="008F6CE2">
        <w:rPr>
          <w:b/>
          <w:bCs/>
        </w:rPr>
        <w:t>11:00 a.m.</w:t>
      </w:r>
      <w:r w:rsidRPr="008F6CE2">
        <w:t xml:space="preserve"> </w:t>
      </w:r>
      <w:r w:rsidRPr="008F6CE2">
        <w:rPr>
          <w:b/>
          <w:bCs/>
        </w:rPr>
        <w:t>ADJOURNMENT</w:t>
      </w:r>
    </w:p>
    <w:sectPr w:rsidR="008F6CE2" w:rsidRPr="008F6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37ED"/>
    <w:multiLevelType w:val="multilevel"/>
    <w:tmpl w:val="723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A3FA7"/>
    <w:multiLevelType w:val="multilevel"/>
    <w:tmpl w:val="3FFC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B6041"/>
    <w:multiLevelType w:val="multilevel"/>
    <w:tmpl w:val="F506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B774A"/>
    <w:multiLevelType w:val="multilevel"/>
    <w:tmpl w:val="5DE8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56960"/>
    <w:multiLevelType w:val="multilevel"/>
    <w:tmpl w:val="BFA0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93399"/>
    <w:multiLevelType w:val="multilevel"/>
    <w:tmpl w:val="85BC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038287">
    <w:abstractNumId w:val="5"/>
  </w:num>
  <w:num w:numId="2" w16cid:durableId="669911584">
    <w:abstractNumId w:val="0"/>
  </w:num>
  <w:num w:numId="3" w16cid:durableId="1352997019">
    <w:abstractNumId w:val="3"/>
  </w:num>
  <w:num w:numId="4" w16cid:durableId="2023582741">
    <w:abstractNumId w:val="1"/>
  </w:num>
  <w:num w:numId="5" w16cid:durableId="1862085591">
    <w:abstractNumId w:val="4"/>
  </w:num>
  <w:num w:numId="6" w16cid:durableId="89045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E2"/>
    <w:rsid w:val="005D6F36"/>
    <w:rsid w:val="008F6CE2"/>
    <w:rsid w:val="0091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E454"/>
  <w15:chartTrackingRefBased/>
  <w15:docId w15:val="{8FC0AEBA-DC10-493E-996A-80103698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1442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Hathaway</dc:creator>
  <cp:keywords/>
  <dc:description/>
  <cp:lastModifiedBy>Nick Hathaway</cp:lastModifiedBy>
  <cp:revision>1</cp:revision>
  <dcterms:created xsi:type="dcterms:W3CDTF">2026-01-07T20:31:00Z</dcterms:created>
  <dcterms:modified xsi:type="dcterms:W3CDTF">2026-01-07T20:46:00Z</dcterms:modified>
</cp:coreProperties>
</file>