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9E4" w14:textId="5BA391DC" w:rsidR="009430CE" w:rsidRDefault="004935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FY27 </w:t>
      </w:r>
      <w:r w:rsidR="009430CE">
        <w:rPr>
          <w:b/>
          <w:bCs/>
          <w:u w:val="single"/>
        </w:rPr>
        <w:t>Budget</w:t>
      </w:r>
      <w:r w:rsidR="003E21E0">
        <w:rPr>
          <w:b/>
          <w:bCs/>
          <w:u w:val="single"/>
        </w:rPr>
        <w:t xml:space="preserve"> Cycle</w:t>
      </w:r>
      <w:r w:rsidR="009430CE">
        <w:rPr>
          <w:b/>
          <w:bCs/>
          <w:u w:val="single"/>
        </w:rPr>
        <w:t xml:space="preserve"> Time</w:t>
      </w:r>
      <w:r w:rsidR="003E21E0">
        <w:rPr>
          <w:b/>
          <w:bCs/>
          <w:u w:val="single"/>
        </w:rPr>
        <w:t>line</w:t>
      </w:r>
    </w:p>
    <w:p w14:paraId="5F561E64" w14:textId="77777777" w:rsidR="00887738" w:rsidRPr="00887738" w:rsidRDefault="00887738">
      <w:pPr>
        <w:rPr>
          <w:b/>
          <w:bCs/>
          <w:sz w:val="32"/>
          <w:szCs w:val="32"/>
          <w:u w:val="single"/>
        </w:rPr>
      </w:pPr>
    </w:p>
    <w:p w14:paraId="05D8D5DF" w14:textId="77777777" w:rsidR="00887738" w:rsidRPr="00887738" w:rsidRDefault="00887738">
      <w:pPr>
        <w:jc w:val="both"/>
        <w:rPr>
          <w:sz w:val="32"/>
          <w:szCs w:val="32"/>
        </w:rPr>
      </w:pPr>
    </w:p>
    <w:p w14:paraId="6A9182EF" w14:textId="44323E98" w:rsidR="00EA209D" w:rsidRDefault="00E93A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7D5011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202</w:t>
      </w:r>
      <w:r w:rsidR="000A6F38">
        <w:rPr>
          <w:sz w:val="32"/>
          <w:szCs w:val="32"/>
        </w:rPr>
        <w:t>6</w:t>
      </w:r>
      <w:proofErr w:type="gramEnd"/>
      <w:r w:rsidR="00EA209D">
        <w:rPr>
          <w:sz w:val="32"/>
          <w:szCs w:val="32"/>
        </w:rPr>
        <w:tab/>
      </w:r>
      <w:r w:rsidR="00EA209D">
        <w:rPr>
          <w:sz w:val="32"/>
          <w:szCs w:val="32"/>
        </w:rPr>
        <w:tab/>
        <w:t>Posting of the Tuition Peer Limits for FY2</w:t>
      </w:r>
      <w:r w:rsidR="000A6F38">
        <w:rPr>
          <w:sz w:val="32"/>
          <w:szCs w:val="32"/>
        </w:rPr>
        <w:t>7</w:t>
      </w:r>
    </w:p>
    <w:p w14:paraId="6B58EA21" w14:textId="77777777" w:rsidR="00EA209D" w:rsidRDefault="00EA209D">
      <w:pPr>
        <w:jc w:val="both"/>
        <w:rPr>
          <w:sz w:val="32"/>
          <w:szCs w:val="32"/>
        </w:rPr>
      </w:pPr>
    </w:p>
    <w:p w14:paraId="4D1AF5FD" w14:textId="0B55E364" w:rsidR="009430CE" w:rsidRPr="00887738" w:rsidRDefault="00E93A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April </w:t>
      </w:r>
      <w:r w:rsidR="006F4180">
        <w:rPr>
          <w:sz w:val="32"/>
          <w:szCs w:val="32"/>
        </w:rPr>
        <w:t>16</w:t>
      </w:r>
      <w:r>
        <w:rPr>
          <w:sz w:val="32"/>
          <w:szCs w:val="32"/>
        </w:rPr>
        <w:t xml:space="preserve">, </w:t>
      </w:r>
      <w:proofErr w:type="gramStart"/>
      <w:r w:rsidR="006D05AE">
        <w:rPr>
          <w:sz w:val="32"/>
          <w:szCs w:val="32"/>
        </w:rPr>
        <w:t>202</w:t>
      </w:r>
      <w:r w:rsidR="000A6F38">
        <w:rPr>
          <w:sz w:val="32"/>
          <w:szCs w:val="32"/>
        </w:rPr>
        <w:t>6</w:t>
      </w:r>
      <w:proofErr w:type="gramEnd"/>
      <w:r w:rsidR="006D05AE">
        <w:rPr>
          <w:sz w:val="32"/>
          <w:szCs w:val="32"/>
        </w:rPr>
        <w:tab/>
      </w:r>
      <w:r w:rsidR="00F168BA" w:rsidRPr="00887738">
        <w:rPr>
          <w:sz w:val="32"/>
          <w:szCs w:val="32"/>
        </w:rPr>
        <w:tab/>
        <w:t>Public Hearing on Tuition</w:t>
      </w:r>
      <w:r w:rsidR="004C6900">
        <w:rPr>
          <w:sz w:val="32"/>
          <w:szCs w:val="32"/>
        </w:rPr>
        <w:t xml:space="preserve"> Limits</w:t>
      </w:r>
      <w:r w:rsidR="00F168BA" w:rsidRPr="00887738">
        <w:rPr>
          <w:sz w:val="32"/>
          <w:szCs w:val="32"/>
        </w:rPr>
        <w:t xml:space="preserve"> for FY</w:t>
      </w:r>
      <w:r w:rsidR="00D6568D">
        <w:rPr>
          <w:sz w:val="32"/>
          <w:szCs w:val="32"/>
        </w:rPr>
        <w:t>2</w:t>
      </w:r>
      <w:r w:rsidR="000A6F38">
        <w:rPr>
          <w:sz w:val="32"/>
          <w:szCs w:val="32"/>
        </w:rPr>
        <w:t>7</w:t>
      </w:r>
    </w:p>
    <w:p w14:paraId="1E5BCA72" w14:textId="77777777" w:rsidR="009430CE" w:rsidRPr="00887738" w:rsidRDefault="009430CE">
      <w:pPr>
        <w:pStyle w:val="Heading4"/>
        <w:rPr>
          <w:sz w:val="32"/>
          <w:szCs w:val="32"/>
        </w:rPr>
      </w:pPr>
    </w:p>
    <w:p w14:paraId="42724198" w14:textId="7CC911C9" w:rsidR="009430CE" w:rsidRPr="00887738" w:rsidRDefault="00F168BA">
      <w:pPr>
        <w:pStyle w:val="Heading4"/>
        <w:rPr>
          <w:sz w:val="32"/>
          <w:szCs w:val="32"/>
        </w:rPr>
      </w:pPr>
      <w:r w:rsidRPr="006074F7">
        <w:rPr>
          <w:sz w:val="32"/>
          <w:szCs w:val="32"/>
        </w:rPr>
        <w:t xml:space="preserve">May </w:t>
      </w:r>
      <w:r w:rsidR="00887738" w:rsidRPr="006074F7">
        <w:rPr>
          <w:sz w:val="32"/>
          <w:szCs w:val="32"/>
        </w:rPr>
        <w:tab/>
      </w:r>
      <w:r w:rsidR="006F4180">
        <w:rPr>
          <w:sz w:val="32"/>
          <w:szCs w:val="32"/>
        </w:rPr>
        <w:t>29</w:t>
      </w:r>
      <w:r w:rsidR="00D21CE2" w:rsidRPr="006074F7">
        <w:rPr>
          <w:sz w:val="32"/>
          <w:szCs w:val="32"/>
        </w:rPr>
        <w:t>, 20</w:t>
      </w:r>
      <w:r w:rsidR="00A16A98" w:rsidRPr="006074F7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r w:rsidR="00887738" w:rsidRPr="006074F7">
        <w:rPr>
          <w:sz w:val="32"/>
          <w:szCs w:val="32"/>
        </w:rPr>
        <w:tab/>
      </w:r>
      <w:r w:rsidR="00887738">
        <w:rPr>
          <w:sz w:val="32"/>
          <w:szCs w:val="32"/>
        </w:rPr>
        <w:tab/>
      </w:r>
      <w:r w:rsidR="001C2ACF" w:rsidRPr="00887738">
        <w:rPr>
          <w:sz w:val="32"/>
          <w:szCs w:val="32"/>
        </w:rPr>
        <w:t>State Regents</w:t>
      </w:r>
      <w:r w:rsidR="009430CE" w:rsidRPr="00887738">
        <w:rPr>
          <w:sz w:val="32"/>
          <w:szCs w:val="32"/>
        </w:rPr>
        <w:t xml:space="preserve"> approve </w:t>
      </w:r>
      <w:r w:rsidR="00315A4D" w:rsidRPr="00887738">
        <w:rPr>
          <w:sz w:val="32"/>
          <w:szCs w:val="32"/>
        </w:rPr>
        <w:t>allocations</w:t>
      </w:r>
      <w:r w:rsidR="00315A4D">
        <w:rPr>
          <w:sz w:val="32"/>
          <w:szCs w:val="32"/>
        </w:rPr>
        <w:t xml:space="preserve"> -</w:t>
      </w:r>
      <w:r w:rsidR="00C95B54" w:rsidRPr="00044192">
        <w:rPr>
          <w:sz w:val="32"/>
          <w:szCs w:val="32"/>
        </w:rPr>
        <w:t>FRIDAY</w:t>
      </w:r>
      <w:r w:rsidR="00044192" w:rsidRPr="00044192">
        <w:rPr>
          <w:sz w:val="32"/>
          <w:szCs w:val="32"/>
        </w:rPr>
        <w:t xml:space="preserve"> </w:t>
      </w:r>
      <w:r w:rsidR="00044192" w:rsidRPr="00044192">
        <w:rPr>
          <w:sz w:val="32"/>
          <w:szCs w:val="32"/>
        </w:rPr>
        <w:tab/>
      </w:r>
      <w:r w:rsidR="00044192" w:rsidRPr="00044192">
        <w:rPr>
          <w:sz w:val="32"/>
          <w:szCs w:val="32"/>
        </w:rPr>
        <w:tab/>
      </w:r>
      <w:r w:rsidR="00044192" w:rsidRPr="00044192">
        <w:rPr>
          <w:sz w:val="32"/>
          <w:szCs w:val="32"/>
        </w:rPr>
        <w:tab/>
      </w:r>
      <w:r w:rsidR="00044192" w:rsidRPr="00044192">
        <w:rPr>
          <w:sz w:val="32"/>
          <w:szCs w:val="32"/>
        </w:rPr>
        <w:tab/>
      </w:r>
      <w:r w:rsidR="00044192" w:rsidRPr="00044192">
        <w:rPr>
          <w:sz w:val="32"/>
          <w:szCs w:val="32"/>
        </w:rPr>
        <w:tab/>
      </w:r>
      <w:r w:rsidR="00315A4D">
        <w:rPr>
          <w:sz w:val="32"/>
          <w:szCs w:val="32"/>
        </w:rPr>
        <w:t xml:space="preserve">     </w:t>
      </w:r>
      <w:proofErr w:type="gramStart"/>
      <w:r w:rsidR="00315A4D">
        <w:rPr>
          <w:sz w:val="32"/>
          <w:szCs w:val="32"/>
        </w:rPr>
        <w:t xml:space="preserve">   </w:t>
      </w:r>
      <w:r w:rsidR="00044192" w:rsidRPr="00044192">
        <w:rPr>
          <w:sz w:val="32"/>
          <w:szCs w:val="32"/>
        </w:rPr>
        <w:t>(</w:t>
      </w:r>
      <w:proofErr w:type="gramEnd"/>
      <w:r w:rsidR="00044192" w:rsidRPr="00044192">
        <w:rPr>
          <w:sz w:val="32"/>
          <w:szCs w:val="32"/>
        </w:rPr>
        <w:t>allocation packets will be sent electronically)</w:t>
      </w:r>
    </w:p>
    <w:p w14:paraId="344B3751" w14:textId="77777777" w:rsidR="009430CE" w:rsidRPr="00887738" w:rsidRDefault="009430CE">
      <w:pPr>
        <w:jc w:val="both"/>
        <w:rPr>
          <w:sz w:val="32"/>
          <w:szCs w:val="32"/>
        </w:rPr>
      </w:pPr>
    </w:p>
    <w:p w14:paraId="4495E2C3" w14:textId="7A353EEB" w:rsidR="009430CE" w:rsidRPr="00887738" w:rsidRDefault="009430CE">
      <w:pPr>
        <w:jc w:val="both"/>
        <w:rPr>
          <w:sz w:val="32"/>
          <w:szCs w:val="32"/>
        </w:rPr>
      </w:pPr>
      <w:r w:rsidRPr="00887738">
        <w:rPr>
          <w:sz w:val="32"/>
          <w:szCs w:val="32"/>
        </w:rPr>
        <w:t>June</w:t>
      </w:r>
      <w:r w:rsidR="00FF3121">
        <w:rPr>
          <w:sz w:val="32"/>
          <w:szCs w:val="32"/>
        </w:rPr>
        <w:t xml:space="preserve"> </w:t>
      </w:r>
      <w:r w:rsidR="00887738">
        <w:rPr>
          <w:sz w:val="32"/>
          <w:szCs w:val="32"/>
        </w:rPr>
        <w:tab/>
      </w:r>
      <w:r w:rsidR="00174BDD">
        <w:rPr>
          <w:sz w:val="32"/>
          <w:szCs w:val="32"/>
        </w:rPr>
        <w:t>1</w:t>
      </w:r>
      <w:r w:rsidR="006F4180">
        <w:rPr>
          <w:sz w:val="32"/>
          <w:szCs w:val="32"/>
        </w:rPr>
        <w:t>0</w:t>
      </w:r>
      <w:r w:rsidR="00D21CE2">
        <w:rPr>
          <w:sz w:val="32"/>
          <w:szCs w:val="32"/>
        </w:rPr>
        <w:t>, 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r w:rsidR="00887738">
        <w:rPr>
          <w:sz w:val="32"/>
          <w:szCs w:val="32"/>
        </w:rPr>
        <w:tab/>
      </w:r>
      <w:r w:rsidR="00887738">
        <w:rPr>
          <w:sz w:val="32"/>
          <w:szCs w:val="32"/>
        </w:rPr>
        <w:tab/>
      </w:r>
      <w:r w:rsidRPr="00887738">
        <w:rPr>
          <w:sz w:val="32"/>
          <w:szCs w:val="32"/>
        </w:rPr>
        <w:t>Institutional Budgets due to State</w:t>
      </w:r>
    </w:p>
    <w:p w14:paraId="45291F7E" w14:textId="77777777" w:rsidR="00242D96" w:rsidRDefault="00887738" w:rsidP="004C6900">
      <w:pPr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 w:rsidR="009430CE" w:rsidRPr="00887738">
        <w:rPr>
          <w:sz w:val="32"/>
          <w:szCs w:val="32"/>
        </w:rPr>
        <w:t>egents’ Office</w:t>
      </w:r>
      <w:r w:rsidR="005E20F5" w:rsidRPr="00887738">
        <w:rPr>
          <w:sz w:val="32"/>
          <w:szCs w:val="32"/>
        </w:rPr>
        <w:t xml:space="preserve"> </w:t>
      </w:r>
    </w:p>
    <w:p w14:paraId="55A9F7A5" w14:textId="77777777" w:rsidR="00887738" w:rsidRPr="00887738" w:rsidRDefault="00887738" w:rsidP="005E20F5">
      <w:pPr>
        <w:ind w:left="2970"/>
        <w:jc w:val="both"/>
        <w:rPr>
          <w:sz w:val="32"/>
          <w:szCs w:val="32"/>
        </w:rPr>
      </w:pPr>
    </w:p>
    <w:p w14:paraId="748E4ABB" w14:textId="25C10078" w:rsidR="009430CE" w:rsidRPr="00887738" w:rsidRDefault="00D21CE2" w:rsidP="00EF4D0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174BDD">
        <w:rPr>
          <w:sz w:val="32"/>
          <w:szCs w:val="32"/>
        </w:rPr>
        <w:t>1</w:t>
      </w:r>
      <w:r w:rsidR="006F4180">
        <w:rPr>
          <w:sz w:val="32"/>
          <w:szCs w:val="32"/>
        </w:rPr>
        <w:t>0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proofErr w:type="gramEnd"/>
      <w:r w:rsidR="00B34A54">
        <w:rPr>
          <w:sz w:val="32"/>
          <w:szCs w:val="32"/>
        </w:rPr>
        <w:tab/>
      </w:r>
      <w:r w:rsidR="00887738">
        <w:rPr>
          <w:sz w:val="32"/>
          <w:szCs w:val="32"/>
        </w:rPr>
        <w:tab/>
      </w:r>
      <w:r w:rsidR="009430CE" w:rsidRPr="00887738">
        <w:rPr>
          <w:sz w:val="32"/>
          <w:szCs w:val="32"/>
        </w:rPr>
        <w:t xml:space="preserve">Annual Campus Master Plan </w:t>
      </w:r>
      <w:r w:rsidR="00EF4D08">
        <w:rPr>
          <w:sz w:val="32"/>
          <w:szCs w:val="32"/>
        </w:rPr>
        <w:t xml:space="preserve">EXCEL Spreadsheet </w:t>
      </w:r>
      <w:r w:rsidR="00EF4D08">
        <w:rPr>
          <w:sz w:val="32"/>
          <w:szCs w:val="32"/>
        </w:rPr>
        <w:tab/>
      </w:r>
      <w:r w:rsidR="00EF4D08">
        <w:rPr>
          <w:sz w:val="32"/>
          <w:szCs w:val="32"/>
        </w:rPr>
        <w:tab/>
      </w:r>
      <w:r w:rsidR="00EF4D08">
        <w:rPr>
          <w:sz w:val="32"/>
          <w:szCs w:val="32"/>
        </w:rPr>
        <w:tab/>
      </w:r>
      <w:r w:rsidR="00EF4D08">
        <w:rPr>
          <w:sz w:val="32"/>
          <w:szCs w:val="32"/>
        </w:rPr>
        <w:tab/>
        <w:t>to be returned.</w:t>
      </w:r>
    </w:p>
    <w:p w14:paraId="11D5E751" w14:textId="77777777" w:rsidR="00C7003C" w:rsidRPr="00887738" w:rsidRDefault="00C7003C">
      <w:pPr>
        <w:jc w:val="both"/>
        <w:rPr>
          <w:sz w:val="32"/>
          <w:szCs w:val="32"/>
        </w:rPr>
      </w:pPr>
    </w:p>
    <w:p w14:paraId="5617B9CF" w14:textId="260E27D3" w:rsidR="00C7003C" w:rsidRPr="00887738" w:rsidRDefault="00C7003C" w:rsidP="00C7003C">
      <w:pPr>
        <w:ind w:left="2880" w:hanging="2880"/>
        <w:jc w:val="both"/>
        <w:rPr>
          <w:sz w:val="32"/>
          <w:szCs w:val="32"/>
        </w:rPr>
      </w:pPr>
      <w:r w:rsidRPr="00887738">
        <w:rPr>
          <w:sz w:val="32"/>
          <w:szCs w:val="32"/>
        </w:rPr>
        <w:t>June</w:t>
      </w:r>
      <w:r w:rsidR="00E93AB2">
        <w:rPr>
          <w:sz w:val="32"/>
          <w:szCs w:val="32"/>
        </w:rPr>
        <w:t xml:space="preserve"> </w:t>
      </w:r>
      <w:r w:rsidR="00174BDD">
        <w:rPr>
          <w:sz w:val="32"/>
          <w:szCs w:val="32"/>
        </w:rPr>
        <w:t>1</w:t>
      </w:r>
      <w:r w:rsidR="006F4180">
        <w:rPr>
          <w:sz w:val="32"/>
          <w:szCs w:val="32"/>
        </w:rPr>
        <w:t>0</w:t>
      </w:r>
      <w:r w:rsidR="00D21CE2">
        <w:rPr>
          <w:sz w:val="32"/>
          <w:szCs w:val="32"/>
        </w:rPr>
        <w:t xml:space="preserve">, </w:t>
      </w:r>
      <w:proofErr w:type="gramStart"/>
      <w:r w:rsidR="00D21CE2">
        <w:rPr>
          <w:sz w:val="32"/>
          <w:szCs w:val="32"/>
        </w:rPr>
        <w:t>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proofErr w:type="gramEnd"/>
      <w:r w:rsidR="00887738">
        <w:rPr>
          <w:sz w:val="32"/>
          <w:szCs w:val="32"/>
        </w:rPr>
        <w:tab/>
      </w:r>
      <w:r w:rsidRPr="00887738">
        <w:rPr>
          <w:sz w:val="32"/>
          <w:szCs w:val="32"/>
        </w:rPr>
        <w:t>Tuition and Mandatory Fee Proposals due to the State Regents’ Office.</w:t>
      </w:r>
    </w:p>
    <w:p w14:paraId="67401A8E" w14:textId="77777777" w:rsidR="001C2ACF" w:rsidRPr="00887738" w:rsidRDefault="001C2ACF" w:rsidP="00C7003C">
      <w:pPr>
        <w:ind w:left="2880" w:hanging="2880"/>
        <w:jc w:val="both"/>
        <w:rPr>
          <w:sz w:val="32"/>
          <w:szCs w:val="32"/>
        </w:rPr>
      </w:pPr>
    </w:p>
    <w:p w14:paraId="2147AA0E" w14:textId="7C6FDEF3" w:rsidR="00B34A54" w:rsidRDefault="00D21CE2" w:rsidP="00B34A54">
      <w:pPr>
        <w:ind w:left="2880" w:hanging="2880"/>
        <w:jc w:val="both"/>
        <w:rPr>
          <w:sz w:val="32"/>
          <w:szCs w:val="32"/>
        </w:rPr>
      </w:pPr>
      <w:r>
        <w:rPr>
          <w:sz w:val="32"/>
          <w:szCs w:val="32"/>
        </w:rPr>
        <w:t>June 2</w:t>
      </w:r>
      <w:r w:rsidR="006F4180">
        <w:rPr>
          <w:sz w:val="32"/>
          <w:szCs w:val="32"/>
        </w:rPr>
        <w:t>5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proofErr w:type="gramEnd"/>
      <w:r w:rsidR="00B34A54">
        <w:rPr>
          <w:sz w:val="32"/>
          <w:szCs w:val="32"/>
        </w:rPr>
        <w:tab/>
        <w:t xml:space="preserve">Electronic budget entry on </w:t>
      </w:r>
      <w:r w:rsidR="006031B9">
        <w:rPr>
          <w:sz w:val="32"/>
          <w:szCs w:val="32"/>
        </w:rPr>
        <w:t xml:space="preserve">OMES </w:t>
      </w:r>
      <w:r w:rsidR="00876F9D">
        <w:rPr>
          <w:sz w:val="32"/>
          <w:szCs w:val="32"/>
        </w:rPr>
        <w:t xml:space="preserve">EXCEL </w:t>
      </w:r>
      <w:r w:rsidR="006031B9">
        <w:rPr>
          <w:sz w:val="32"/>
          <w:szCs w:val="32"/>
        </w:rPr>
        <w:t>Worksheet Format</w:t>
      </w:r>
      <w:r w:rsidR="00B34A54">
        <w:rPr>
          <w:sz w:val="32"/>
          <w:szCs w:val="32"/>
        </w:rPr>
        <w:t xml:space="preserve"> for</w:t>
      </w:r>
      <w:r>
        <w:rPr>
          <w:sz w:val="32"/>
          <w:szCs w:val="32"/>
        </w:rPr>
        <w:t xml:space="preserve"> both Operating and Capital FY</w:t>
      </w:r>
      <w:r w:rsidR="00D6568D">
        <w:rPr>
          <w:sz w:val="32"/>
          <w:szCs w:val="32"/>
        </w:rPr>
        <w:t>2</w:t>
      </w:r>
      <w:r w:rsidR="000A6F38">
        <w:rPr>
          <w:sz w:val="32"/>
          <w:szCs w:val="32"/>
        </w:rPr>
        <w:t>7</w:t>
      </w:r>
      <w:r w:rsidR="00B34A54">
        <w:rPr>
          <w:sz w:val="32"/>
          <w:szCs w:val="32"/>
        </w:rPr>
        <w:t xml:space="preserve"> Budgets</w:t>
      </w:r>
      <w:r w:rsidR="00B25FE9">
        <w:rPr>
          <w:sz w:val="32"/>
          <w:szCs w:val="32"/>
        </w:rPr>
        <w:t xml:space="preserve"> </w:t>
      </w:r>
    </w:p>
    <w:p w14:paraId="5553A736" w14:textId="77777777" w:rsidR="00EF4D08" w:rsidRDefault="00EF4D08" w:rsidP="00B34A54">
      <w:pPr>
        <w:ind w:left="2880" w:hanging="2880"/>
        <w:jc w:val="both"/>
        <w:rPr>
          <w:sz w:val="32"/>
          <w:szCs w:val="32"/>
        </w:rPr>
      </w:pPr>
    </w:p>
    <w:p w14:paraId="0542B171" w14:textId="3C3FAAD0" w:rsidR="00EF4D08" w:rsidRPr="00887738" w:rsidRDefault="00BA00AC" w:rsidP="00EF4D08">
      <w:pPr>
        <w:ind w:left="2880" w:hanging="2880"/>
        <w:jc w:val="both"/>
        <w:rPr>
          <w:sz w:val="32"/>
          <w:szCs w:val="32"/>
        </w:rPr>
      </w:pPr>
      <w:r>
        <w:rPr>
          <w:sz w:val="32"/>
          <w:szCs w:val="32"/>
        </w:rPr>
        <w:t>June 2</w:t>
      </w:r>
      <w:r w:rsidR="006F4180">
        <w:rPr>
          <w:sz w:val="32"/>
          <w:szCs w:val="32"/>
        </w:rPr>
        <w:t>4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proofErr w:type="gramEnd"/>
      <w:r w:rsidR="00EF4D08" w:rsidRPr="00887738">
        <w:rPr>
          <w:sz w:val="32"/>
          <w:szCs w:val="32"/>
        </w:rPr>
        <w:tab/>
        <w:t xml:space="preserve"> Tuition Review Hearings</w:t>
      </w:r>
      <w:r w:rsidR="00006782">
        <w:rPr>
          <w:sz w:val="32"/>
          <w:szCs w:val="32"/>
        </w:rPr>
        <w:t xml:space="preserve"> –President</w:t>
      </w:r>
      <w:r w:rsidR="0052006F">
        <w:rPr>
          <w:sz w:val="32"/>
          <w:szCs w:val="32"/>
        </w:rPr>
        <w:t>s</w:t>
      </w:r>
      <w:r w:rsidR="00006782">
        <w:rPr>
          <w:sz w:val="32"/>
          <w:szCs w:val="32"/>
        </w:rPr>
        <w:t xml:space="preserve"> </w:t>
      </w:r>
      <w:r w:rsidR="00D369E5">
        <w:rPr>
          <w:sz w:val="32"/>
          <w:szCs w:val="32"/>
        </w:rPr>
        <w:t xml:space="preserve">will </w:t>
      </w:r>
      <w:r w:rsidR="00315A4D">
        <w:rPr>
          <w:sz w:val="32"/>
          <w:szCs w:val="32"/>
        </w:rPr>
        <w:t>receive</w:t>
      </w:r>
      <w:r w:rsidR="00006782">
        <w:rPr>
          <w:sz w:val="32"/>
          <w:szCs w:val="32"/>
        </w:rPr>
        <w:t xml:space="preserve"> a tentative time slot for presentation</w:t>
      </w:r>
      <w:r w:rsidR="0052006F">
        <w:rPr>
          <w:sz w:val="32"/>
          <w:szCs w:val="32"/>
        </w:rPr>
        <w:t xml:space="preserve"> for confirmation</w:t>
      </w:r>
      <w:r w:rsidR="00006782">
        <w:rPr>
          <w:sz w:val="32"/>
          <w:szCs w:val="32"/>
        </w:rPr>
        <w:t xml:space="preserve">. </w:t>
      </w:r>
    </w:p>
    <w:p w14:paraId="6A9DE1F6" w14:textId="77777777" w:rsidR="00EF4D08" w:rsidRDefault="00EF4D08" w:rsidP="00B34A54">
      <w:pPr>
        <w:ind w:left="2880" w:hanging="2880"/>
        <w:jc w:val="both"/>
        <w:rPr>
          <w:sz w:val="32"/>
          <w:szCs w:val="32"/>
        </w:rPr>
      </w:pPr>
    </w:p>
    <w:p w14:paraId="45F2971F" w14:textId="27D50667" w:rsidR="00EF4D08" w:rsidRPr="00887738" w:rsidRDefault="00EF4D08" w:rsidP="00EF4D08">
      <w:pPr>
        <w:jc w:val="both"/>
        <w:rPr>
          <w:sz w:val="32"/>
          <w:szCs w:val="32"/>
        </w:rPr>
      </w:pPr>
      <w:r w:rsidRPr="00887738">
        <w:rPr>
          <w:sz w:val="32"/>
          <w:szCs w:val="32"/>
        </w:rPr>
        <w:t xml:space="preserve">June </w:t>
      </w:r>
      <w:r w:rsidR="00BA00AC">
        <w:rPr>
          <w:sz w:val="32"/>
          <w:szCs w:val="32"/>
        </w:rPr>
        <w:tab/>
        <w:t>2</w:t>
      </w:r>
      <w:r w:rsidR="006F4180">
        <w:rPr>
          <w:sz w:val="32"/>
          <w:szCs w:val="32"/>
        </w:rPr>
        <w:t>5</w:t>
      </w:r>
      <w:r w:rsidR="00BA00AC">
        <w:rPr>
          <w:sz w:val="32"/>
          <w:szCs w:val="32"/>
        </w:rPr>
        <w:t>, 20</w:t>
      </w:r>
      <w:r w:rsidR="00A16A98">
        <w:rPr>
          <w:sz w:val="32"/>
          <w:szCs w:val="32"/>
        </w:rPr>
        <w:t>2</w:t>
      </w:r>
      <w:r w:rsidR="000A6F38">
        <w:rPr>
          <w:sz w:val="32"/>
          <w:szCs w:val="32"/>
        </w:rPr>
        <w:t>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87738">
        <w:rPr>
          <w:sz w:val="32"/>
          <w:szCs w:val="32"/>
        </w:rPr>
        <w:t>State Regents’ meeting to approve</w:t>
      </w:r>
    </w:p>
    <w:p w14:paraId="069C6AAA" w14:textId="501EADA2" w:rsidR="00EF4D08" w:rsidRDefault="00EF4D08" w:rsidP="00EF4D08">
      <w:pPr>
        <w:ind w:left="2880"/>
        <w:jc w:val="both"/>
        <w:rPr>
          <w:sz w:val="32"/>
          <w:szCs w:val="32"/>
        </w:rPr>
      </w:pPr>
      <w:r w:rsidRPr="00887738">
        <w:rPr>
          <w:sz w:val="32"/>
          <w:szCs w:val="32"/>
        </w:rPr>
        <w:t>FY20</w:t>
      </w:r>
      <w:r w:rsidR="00D6568D">
        <w:rPr>
          <w:sz w:val="32"/>
          <w:szCs w:val="32"/>
        </w:rPr>
        <w:t>2</w:t>
      </w:r>
      <w:r w:rsidR="000A6F38">
        <w:rPr>
          <w:sz w:val="32"/>
          <w:szCs w:val="32"/>
        </w:rPr>
        <w:t>7</w:t>
      </w:r>
      <w:r w:rsidRPr="00887738">
        <w:rPr>
          <w:sz w:val="32"/>
          <w:szCs w:val="32"/>
        </w:rPr>
        <w:t xml:space="preserve"> budgets and tuition proposals</w:t>
      </w:r>
    </w:p>
    <w:p w14:paraId="39B4AC89" w14:textId="77777777" w:rsidR="009430CE" w:rsidRDefault="009430CE" w:rsidP="005C4CA8">
      <w:pPr>
        <w:pStyle w:val="Footer"/>
        <w:tabs>
          <w:tab w:val="clear" w:pos="4320"/>
          <w:tab w:val="clear" w:pos="8640"/>
        </w:tabs>
        <w:jc w:val="both"/>
      </w:pPr>
    </w:p>
    <w:sectPr w:rsidR="009430CE" w:rsidSect="0090065B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BA"/>
    <w:rsid w:val="00006782"/>
    <w:rsid w:val="00044192"/>
    <w:rsid w:val="000603FE"/>
    <w:rsid w:val="000A6F38"/>
    <w:rsid w:val="000E7BD5"/>
    <w:rsid w:val="001649F5"/>
    <w:rsid w:val="00174BDD"/>
    <w:rsid w:val="001869ED"/>
    <w:rsid w:val="00195269"/>
    <w:rsid w:val="001C2ACF"/>
    <w:rsid w:val="00232C00"/>
    <w:rsid w:val="00242D96"/>
    <w:rsid w:val="00315A4D"/>
    <w:rsid w:val="003D657D"/>
    <w:rsid w:val="003E21E0"/>
    <w:rsid w:val="003F6DF0"/>
    <w:rsid w:val="00427E63"/>
    <w:rsid w:val="00432161"/>
    <w:rsid w:val="0048267F"/>
    <w:rsid w:val="004935D4"/>
    <w:rsid w:val="004C6900"/>
    <w:rsid w:val="0052006F"/>
    <w:rsid w:val="005C4CA8"/>
    <w:rsid w:val="005E20F5"/>
    <w:rsid w:val="006031B9"/>
    <w:rsid w:val="006074F7"/>
    <w:rsid w:val="006D05AE"/>
    <w:rsid w:val="006D1053"/>
    <w:rsid w:val="006F4180"/>
    <w:rsid w:val="00773652"/>
    <w:rsid w:val="00784C26"/>
    <w:rsid w:val="007D5011"/>
    <w:rsid w:val="00857A34"/>
    <w:rsid w:val="00876F9D"/>
    <w:rsid w:val="00887738"/>
    <w:rsid w:val="00891557"/>
    <w:rsid w:val="008A01B6"/>
    <w:rsid w:val="0090065B"/>
    <w:rsid w:val="009105CF"/>
    <w:rsid w:val="009430CE"/>
    <w:rsid w:val="009B486F"/>
    <w:rsid w:val="009F5936"/>
    <w:rsid w:val="00A14E0A"/>
    <w:rsid w:val="00A16A98"/>
    <w:rsid w:val="00AD3249"/>
    <w:rsid w:val="00B25FE9"/>
    <w:rsid w:val="00B34A54"/>
    <w:rsid w:val="00BA00AC"/>
    <w:rsid w:val="00BC6645"/>
    <w:rsid w:val="00C52FE7"/>
    <w:rsid w:val="00C7003C"/>
    <w:rsid w:val="00C95B54"/>
    <w:rsid w:val="00CA230D"/>
    <w:rsid w:val="00D21CE2"/>
    <w:rsid w:val="00D369E5"/>
    <w:rsid w:val="00D6568D"/>
    <w:rsid w:val="00D835CC"/>
    <w:rsid w:val="00D970CB"/>
    <w:rsid w:val="00E91E97"/>
    <w:rsid w:val="00E93AB2"/>
    <w:rsid w:val="00EA209D"/>
    <w:rsid w:val="00EF4D08"/>
    <w:rsid w:val="00F168BA"/>
    <w:rsid w:val="00F62D55"/>
    <w:rsid w:val="00F9500A"/>
    <w:rsid w:val="00FB18BF"/>
    <w:rsid w:val="00FD4E86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A3966"/>
  <w15:chartTrackingRefBased/>
  <w15:docId w15:val="{384907DA-5879-4ECA-BA42-C612AFCD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jc w:val="center"/>
    </w:pPr>
    <w:rPr>
      <w:i/>
      <w:iCs/>
      <w:sz w:val="4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  <w:jc w:val="both"/>
    </w:pPr>
  </w:style>
  <w:style w:type="paragraph" w:styleId="Title">
    <w:name w:val="Title"/>
    <w:basedOn w:val="Normal"/>
    <w:next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BalloonText">
    <w:name w:val="Balloon Text"/>
    <w:basedOn w:val="Normal"/>
    <w:semiHidden/>
    <w:rsid w:val="000E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B7FA-489D-4452-9BB2-F0AEB25BDF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Timetable</vt:lpstr>
    </vt:vector>
  </TitlesOfParts>
  <Company>OSRHE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Timetable</dc:title>
  <dc:subject/>
  <dc:creator>James Vaughn</dc:creator>
  <cp:keywords/>
  <cp:lastModifiedBy>Vaughn, James</cp:lastModifiedBy>
  <cp:revision>2</cp:revision>
  <cp:lastPrinted>2023-04-04T14:05:00Z</cp:lastPrinted>
  <dcterms:created xsi:type="dcterms:W3CDTF">2026-04-10T13:23:00Z</dcterms:created>
  <dcterms:modified xsi:type="dcterms:W3CDTF">2026-04-10T13:23:00Z</dcterms:modified>
</cp:coreProperties>
</file>