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73" w:rsidRDefault="002E52E2" w:rsidP="00F67521">
      <w:pPr>
        <w:jc w:val="center"/>
      </w:pPr>
      <w:r>
        <w:rPr>
          <w:noProof/>
        </w:rPr>
        <w:drawing>
          <wp:inline distT="0" distB="0" distL="0" distR="0">
            <wp:extent cx="1943100" cy="1885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43100" cy="1885950"/>
                    </a:xfrm>
                    <a:prstGeom prst="rect">
                      <a:avLst/>
                    </a:prstGeom>
                    <a:noFill/>
                    <a:ln w="9525">
                      <a:noFill/>
                      <a:miter lim="800000"/>
                      <a:headEnd/>
                      <a:tailEnd/>
                    </a:ln>
                  </pic:spPr>
                </pic:pic>
              </a:graphicData>
            </a:graphic>
          </wp:inline>
        </w:drawing>
      </w:r>
    </w:p>
    <w:p w:rsidR="00913673" w:rsidRPr="008D0A0A" w:rsidRDefault="00913673" w:rsidP="008D0A0A">
      <w:pPr>
        <w:rPr>
          <w:rFonts w:ascii="Calibri" w:hAnsi="Calibri"/>
        </w:rPr>
      </w:pP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00633918">
        <w:rPr>
          <w:rFonts w:ascii="Calibri" w:hAnsi="Calibri"/>
        </w:rPr>
        <w:t>August 22, 2014</w:t>
      </w:r>
    </w:p>
    <w:p w:rsidR="00913673" w:rsidRDefault="00913673" w:rsidP="00F67521">
      <w:pPr>
        <w:jc w:val="center"/>
      </w:pPr>
    </w:p>
    <w:p w:rsidR="00913673" w:rsidRDefault="00913673" w:rsidP="00F67521">
      <w:pPr>
        <w:rPr>
          <w:rFonts w:ascii="Calibri" w:hAnsi="Calibri"/>
        </w:rPr>
      </w:pPr>
      <w:bookmarkStart w:id="0" w:name="_GoBack"/>
      <w:bookmarkEnd w:id="0"/>
      <w:r>
        <w:rPr>
          <w:rFonts w:ascii="Calibri" w:hAnsi="Calibri"/>
        </w:rPr>
        <w:t xml:space="preserve">OASFAA colleagues,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B945FD" w:rsidRPr="00B945FD" w:rsidRDefault="00B945FD" w:rsidP="00B945FD">
      <w:pPr>
        <w:pStyle w:val="NormalWeb"/>
        <w:rPr>
          <w:rFonts w:ascii="Calibri" w:hAnsi="Calibri" w:cs="Arial"/>
        </w:rPr>
      </w:pPr>
      <w:r w:rsidRPr="00B945FD">
        <w:rPr>
          <w:rFonts w:ascii="Calibri" w:hAnsi="Calibri" w:cs="Arial"/>
        </w:rPr>
        <w:t>It is time to renew your</w:t>
      </w:r>
      <w:r>
        <w:rPr>
          <w:rFonts w:ascii="Calibri" w:hAnsi="Calibri" w:cs="Arial"/>
        </w:rPr>
        <w:t xml:space="preserve"> OASFAA</w:t>
      </w:r>
      <w:r w:rsidRPr="00B945FD">
        <w:rPr>
          <w:rFonts w:ascii="Calibri" w:hAnsi="Calibri" w:cs="Arial"/>
        </w:rPr>
        <w:t xml:space="preserve"> membership. On behalf of the </w:t>
      </w:r>
      <w:r>
        <w:rPr>
          <w:rFonts w:ascii="Calibri" w:hAnsi="Calibri" w:cs="Arial"/>
        </w:rPr>
        <w:t xml:space="preserve">OASFAA </w:t>
      </w:r>
      <w:r w:rsidRPr="00B945FD">
        <w:rPr>
          <w:rFonts w:ascii="Calibri" w:hAnsi="Calibri" w:cs="Arial"/>
        </w:rPr>
        <w:t xml:space="preserve">Board, THANK YOU for your </w:t>
      </w:r>
      <w:r>
        <w:rPr>
          <w:rFonts w:ascii="Calibri" w:hAnsi="Calibri" w:cs="Arial"/>
        </w:rPr>
        <w:t xml:space="preserve">volunteerism and </w:t>
      </w:r>
      <w:r w:rsidRPr="00B945FD">
        <w:rPr>
          <w:rFonts w:ascii="Calibri" w:hAnsi="Calibri" w:cs="Arial"/>
        </w:rPr>
        <w:t>support.</w:t>
      </w:r>
    </w:p>
    <w:p w:rsidR="00913673" w:rsidRDefault="00913673" w:rsidP="00F67521">
      <w:pPr>
        <w:rPr>
          <w:rFonts w:ascii="Calibri" w:hAnsi="Calibri"/>
        </w:rPr>
      </w:pPr>
      <w:r>
        <w:rPr>
          <w:rFonts w:ascii="Calibri" w:hAnsi="Calibri"/>
        </w:rPr>
        <w:t xml:space="preserve">Annual payment of institutional and associate membership dues </w:t>
      </w:r>
      <w:r w:rsidR="008B54BB">
        <w:rPr>
          <w:rFonts w:ascii="Calibri" w:hAnsi="Calibri"/>
        </w:rPr>
        <w:t xml:space="preserve">is </w:t>
      </w:r>
      <w:r>
        <w:rPr>
          <w:rFonts w:ascii="Calibri" w:hAnsi="Calibri"/>
        </w:rPr>
        <w:t xml:space="preserve">required in order for an organization to be a member of OASFAA for each fiscal year.  The amount of dues </w:t>
      </w:r>
      <w:r w:rsidR="002F5860">
        <w:rPr>
          <w:rFonts w:ascii="Calibri" w:hAnsi="Calibri"/>
        </w:rPr>
        <w:t xml:space="preserve">is </w:t>
      </w:r>
      <w:r>
        <w:rPr>
          <w:rFonts w:ascii="Calibri" w:hAnsi="Calibri"/>
        </w:rPr>
        <w:t>determined by the OASFAA Board e</w:t>
      </w:r>
      <w:r w:rsidR="002F5860">
        <w:rPr>
          <w:rFonts w:ascii="Calibri" w:hAnsi="Calibri"/>
        </w:rPr>
        <w:t xml:space="preserve">ach </w:t>
      </w:r>
      <w:r>
        <w:rPr>
          <w:rFonts w:ascii="Calibri" w:hAnsi="Calibri"/>
        </w:rPr>
        <w:t xml:space="preserve">year.  For the </w:t>
      </w:r>
      <w:r w:rsidR="00E7449C">
        <w:rPr>
          <w:rFonts w:ascii="Calibri" w:hAnsi="Calibri"/>
        </w:rPr>
        <w:t>201</w:t>
      </w:r>
      <w:r w:rsidR="00633918">
        <w:rPr>
          <w:rFonts w:ascii="Calibri" w:hAnsi="Calibri"/>
        </w:rPr>
        <w:t>4</w:t>
      </w:r>
      <w:r w:rsidR="00E7449C">
        <w:rPr>
          <w:rFonts w:ascii="Calibri" w:hAnsi="Calibri"/>
        </w:rPr>
        <w:t>-201</w:t>
      </w:r>
      <w:r w:rsidR="00633918">
        <w:rPr>
          <w:rFonts w:ascii="Calibri" w:hAnsi="Calibri"/>
        </w:rPr>
        <w:t>5</w:t>
      </w:r>
      <w:r>
        <w:rPr>
          <w:rFonts w:ascii="Calibri" w:hAnsi="Calibri"/>
        </w:rPr>
        <w:t xml:space="preserve"> year, the dues will be $1</w:t>
      </w:r>
      <w:r w:rsidR="008B54BB">
        <w:rPr>
          <w:rFonts w:ascii="Calibri" w:hAnsi="Calibri"/>
        </w:rPr>
        <w:t>5</w:t>
      </w:r>
      <w:r>
        <w:rPr>
          <w:rFonts w:ascii="Calibri" w:hAnsi="Calibri"/>
        </w:rPr>
        <w:t>0.00 per organization.</w:t>
      </w:r>
      <w:r w:rsidR="00CB4DDC">
        <w:rPr>
          <w:rFonts w:ascii="Calibri" w:hAnsi="Calibri"/>
        </w:rPr>
        <w:t xml:space="preserve"> The priority deadline date is </w:t>
      </w:r>
      <w:r w:rsidR="00E7449C">
        <w:rPr>
          <w:rFonts w:ascii="Calibri" w:hAnsi="Calibri"/>
        </w:rPr>
        <w:t>September</w:t>
      </w:r>
      <w:r w:rsidR="00CB4DDC">
        <w:rPr>
          <w:rFonts w:ascii="Calibri" w:hAnsi="Calibri"/>
        </w:rPr>
        <w:t xml:space="preserve"> 1</w:t>
      </w:r>
      <w:r w:rsidR="00633918">
        <w:rPr>
          <w:rFonts w:ascii="Calibri" w:hAnsi="Calibri"/>
        </w:rPr>
        <w:t>5</w:t>
      </w:r>
      <w:r w:rsidR="00CB4DDC">
        <w:rPr>
          <w:rFonts w:ascii="Calibri" w:hAnsi="Calibri"/>
        </w:rPr>
        <w:t>, 201</w:t>
      </w:r>
      <w:r w:rsidR="00633918">
        <w:rPr>
          <w:rFonts w:ascii="Calibri" w:hAnsi="Calibri"/>
        </w:rPr>
        <w:t>4</w:t>
      </w:r>
      <w:r w:rsidR="00CB4DDC">
        <w:rPr>
          <w:rFonts w:ascii="Calibri" w:hAnsi="Calibri"/>
        </w:rPr>
        <w:t>.</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 xml:space="preserve">Institutional members are schools that engage in the education and/or training of students at the post-secondary level in the state of </w:t>
      </w:r>
      <w:smartTag w:uri="urn:schemas-microsoft-com:office:smarttags" w:element="State">
        <w:smartTag w:uri="urn:schemas-microsoft-com:office:smarttags" w:element="place">
          <w:r>
            <w:rPr>
              <w:rFonts w:ascii="Calibri" w:hAnsi="Calibri"/>
            </w:rPr>
            <w:t>Oklahoma</w:t>
          </w:r>
        </w:smartTag>
      </w:smartTag>
      <w:r>
        <w:rPr>
          <w:rFonts w:ascii="Calibri" w:hAnsi="Calibri"/>
        </w:rPr>
        <w:t>.  Upon payment of annual dues, institutional members will be considered a member in good standing and will be allowed one voting representative.  The voting representative must be a person actively and directly engaged in the administration of student financial aid at the institution.  The institutional voting representative, as well as other financial aid professionals from the member institution, will be entitled to attend association meetings at the member rate, to hold office, and to serve on committees.</w:t>
      </w:r>
    </w:p>
    <w:p w:rsidR="00913673" w:rsidRDefault="00913673" w:rsidP="00F67521">
      <w:pPr>
        <w:rPr>
          <w:rFonts w:ascii="Calibri" w:hAnsi="Calibri"/>
        </w:rPr>
      </w:pPr>
    </w:p>
    <w:p w:rsidR="00913673" w:rsidRPr="006567ED" w:rsidRDefault="00913673" w:rsidP="001720FB">
      <w:pPr>
        <w:autoSpaceDE w:val="0"/>
        <w:autoSpaceDN w:val="0"/>
        <w:adjustRightInd w:val="0"/>
        <w:rPr>
          <w:color w:val="000000"/>
        </w:rPr>
      </w:pPr>
      <w:r>
        <w:rPr>
          <w:rFonts w:ascii="Calibri" w:hAnsi="Calibri"/>
        </w:rPr>
        <w:t xml:space="preserve">Associate memberships can include representatives of state and federal government agencies, foundations, banks and other financial institutions, guarantee agencies, and private and community organizations interested in student financial aid matters.  </w:t>
      </w:r>
      <w:r w:rsidR="00E37BFF">
        <w:rPr>
          <w:rFonts w:ascii="Calibri" w:hAnsi="Calibri"/>
        </w:rPr>
        <w:t xml:space="preserve">Associate members may serve on OASFAA committees or chair a committee.  </w:t>
      </w:r>
      <w:r>
        <w:rPr>
          <w:rFonts w:ascii="Calibri" w:hAnsi="Calibri"/>
        </w:rPr>
        <w:t xml:space="preserve">Associate members </w:t>
      </w:r>
      <w:r w:rsidR="00E37BFF">
        <w:rPr>
          <w:rFonts w:ascii="Calibri" w:hAnsi="Calibri"/>
        </w:rPr>
        <w:t>may not run for office or v</w:t>
      </w:r>
      <w:r>
        <w:rPr>
          <w:rFonts w:ascii="Calibri" w:hAnsi="Calibri"/>
        </w:rPr>
        <w:t>ote on matters brought before the Association.</w:t>
      </w:r>
      <w:r w:rsidRPr="006567ED">
        <w:rPr>
          <w:color w:val="000000"/>
        </w:rPr>
        <w:t xml:space="preserve"> </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Besides voting privileges, there are many benefits to being a paid institutional member of OASFAA.  Paid membership dues will allow for a lower conference registration rate than the conference rate that will be assessed to non-members.  Other training opportunities, such as Decentralized Training and Support Staff Training</w:t>
      </w:r>
      <w:r w:rsidR="006F40FA">
        <w:rPr>
          <w:rFonts w:ascii="Calibri" w:hAnsi="Calibri"/>
        </w:rPr>
        <w:t xml:space="preserve"> are free to members</w:t>
      </w:r>
      <w:r w:rsidR="00C34016">
        <w:rPr>
          <w:rFonts w:ascii="Calibri" w:hAnsi="Calibri"/>
        </w:rPr>
        <w:t xml:space="preserve"> while non-members </w:t>
      </w:r>
      <w:r w:rsidR="00B91A79">
        <w:rPr>
          <w:rFonts w:ascii="Calibri" w:hAnsi="Calibri"/>
        </w:rPr>
        <w:t xml:space="preserve">are charged </w:t>
      </w:r>
      <w:r w:rsidR="00C34016">
        <w:rPr>
          <w:rFonts w:ascii="Calibri" w:hAnsi="Calibri"/>
        </w:rPr>
        <w:t xml:space="preserve">a registration fee. </w:t>
      </w:r>
      <w:r w:rsidR="002D7E9D">
        <w:rPr>
          <w:rFonts w:ascii="Calibri" w:hAnsi="Calibri"/>
        </w:rPr>
        <w:t xml:space="preserve"> </w:t>
      </w:r>
      <w:r>
        <w:rPr>
          <w:rFonts w:ascii="Calibri" w:hAnsi="Calibri"/>
        </w:rPr>
        <w:t>Associate members may be charged lower conference registration and/or exhibit fees than non-members who wish to attend and/or exhibit at the annual OASFAA conference.</w:t>
      </w:r>
    </w:p>
    <w:p w:rsidR="00913673" w:rsidRDefault="00913673" w:rsidP="00F67521">
      <w:pPr>
        <w:rPr>
          <w:rFonts w:ascii="Calibri" w:hAnsi="Calibri"/>
        </w:rPr>
      </w:pPr>
    </w:p>
    <w:p w:rsidR="00913673" w:rsidRPr="00520104" w:rsidRDefault="00520104" w:rsidP="00CC7E85">
      <w:pPr>
        <w:autoSpaceDE w:val="0"/>
        <w:autoSpaceDN w:val="0"/>
        <w:adjustRightInd w:val="0"/>
        <w:rPr>
          <w:rFonts w:ascii="Tms Rmn" w:hAnsi="Tms Rmn" w:cs="Tms Rmn"/>
          <w:b/>
          <w:color w:val="000000"/>
        </w:rPr>
      </w:pPr>
      <w:r>
        <w:rPr>
          <w:rFonts w:ascii="Calibri" w:hAnsi="Calibri"/>
        </w:rPr>
        <w:t xml:space="preserve">Attached </w:t>
      </w:r>
      <w:r w:rsidR="00913673">
        <w:rPr>
          <w:rFonts w:ascii="Calibri" w:hAnsi="Calibri"/>
        </w:rPr>
        <w:t xml:space="preserve">you will find </w:t>
      </w:r>
      <w:r>
        <w:rPr>
          <w:rFonts w:ascii="Calibri" w:hAnsi="Calibri"/>
        </w:rPr>
        <w:t xml:space="preserve">a detailed </w:t>
      </w:r>
      <w:r w:rsidR="00913673">
        <w:rPr>
          <w:rFonts w:ascii="Calibri" w:hAnsi="Calibri"/>
        </w:rPr>
        <w:t>membership</w:t>
      </w:r>
      <w:r>
        <w:rPr>
          <w:rFonts w:ascii="Calibri" w:hAnsi="Calibri"/>
        </w:rPr>
        <w:t xml:space="preserve"> letter, and</w:t>
      </w:r>
      <w:r w:rsidR="00913673">
        <w:rPr>
          <w:rFonts w:ascii="Calibri" w:hAnsi="Calibri"/>
        </w:rPr>
        <w:t xml:space="preserve"> application form that can be used for </w:t>
      </w:r>
      <w:r w:rsidR="00B91A79">
        <w:rPr>
          <w:rFonts w:ascii="Calibri" w:hAnsi="Calibri"/>
        </w:rPr>
        <w:t>either institutional, or</w:t>
      </w:r>
      <w:r w:rsidR="00742C79">
        <w:rPr>
          <w:rFonts w:ascii="Calibri" w:hAnsi="Calibri"/>
        </w:rPr>
        <w:t xml:space="preserve"> </w:t>
      </w:r>
      <w:r w:rsidR="00913673">
        <w:rPr>
          <w:rFonts w:ascii="Calibri" w:hAnsi="Calibri"/>
        </w:rPr>
        <w:t>associate membership.  Again, membership fees for both institutional members and for associate members will be $1</w:t>
      </w:r>
      <w:r>
        <w:rPr>
          <w:rFonts w:ascii="Calibri" w:hAnsi="Calibri"/>
        </w:rPr>
        <w:t>5</w:t>
      </w:r>
      <w:r w:rsidR="00913673">
        <w:rPr>
          <w:rFonts w:ascii="Calibri" w:hAnsi="Calibri"/>
        </w:rPr>
        <w:t xml:space="preserve">0.00 for the </w:t>
      </w:r>
      <w:r w:rsidR="00E7449C">
        <w:rPr>
          <w:rFonts w:ascii="Calibri" w:hAnsi="Calibri"/>
        </w:rPr>
        <w:t>201</w:t>
      </w:r>
      <w:r w:rsidR="00633918">
        <w:rPr>
          <w:rFonts w:ascii="Calibri" w:hAnsi="Calibri"/>
        </w:rPr>
        <w:t>4</w:t>
      </w:r>
      <w:r w:rsidR="00E7449C">
        <w:rPr>
          <w:rFonts w:ascii="Calibri" w:hAnsi="Calibri"/>
        </w:rPr>
        <w:t>-201</w:t>
      </w:r>
      <w:r w:rsidR="00633918">
        <w:rPr>
          <w:rFonts w:ascii="Calibri" w:hAnsi="Calibri"/>
        </w:rPr>
        <w:t>5</w:t>
      </w:r>
      <w:r w:rsidR="00913673">
        <w:rPr>
          <w:rFonts w:ascii="Calibri" w:hAnsi="Calibri"/>
        </w:rPr>
        <w:t xml:space="preserve"> fiscal year, beginning July 1, 20</w:t>
      </w:r>
      <w:r w:rsidR="00CC7E85">
        <w:rPr>
          <w:rFonts w:ascii="Calibri" w:hAnsi="Calibri"/>
        </w:rPr>
        <w:t>1</w:t>
      </w:r>
      <w:r w:rsidR="00633918">
        <w:rPr>
          <w:rFonts w:ascii="Calibri" w:hAnsi="Calibri"/>
        </w:rPr>
        <w:t>4</w:t>
      </w:r>
      <w:r w:rsidR="00913673">
        <w:rPr>
          <w:rFonts w:ascii="Calibri" w:hAnsi="Calibri"/>
        </w:rPr>
        <w:t>.  Please make payments</w:t>
      </w:r>
      <w:r w:rsidR="00EE722A">
        <w:rPr>
          <w:rFonts w:ascii="Calibri" w:hAnsi="Calibri"/>
        </w:rPr>
        <w:t xml:space="preserve"> </w:t>
      </w:r>
      <w:r w:rsidR="00EE722A" w:rsidRPr="00EE722A">
        <w:rPr>
          <w:rFonts w:ascii="Calibri" w:hAnsi="Calibri"/>
          <w:b/>
        </w:rPr>
        <w:t>(NO Purchase Orders will be accepted)</w:t>
      </w:r>
      <w:r w:rsidR="00913673">
        <w:rPr>
          <w:rFonts w:ascii="Calibri" w:hAnsi="Calibri"/>
        </w:rPr>
        <w:t xml:space="preserve"> payable to OASFAA and submit them to</w:t>
      </w:r>
      <w:r w:rsidR="00CC7E85">
        <w:rPr>
          <w:rFonts w:ascii="Calibri" w:hAnsi="Calibri"/>
        </w:rPr>
        <w:t xml:space="preserve"> </w:t>
      </w:r>
      <w:r w:rsidR="00633918">
        <w:rPr>
          <w:rFonts w:ascii="Calibri" w:hAnsi="Calibri"/>
          <w:b/>
        </w:rPr>
        <w:t>Susan Prater, UCO Office of Student Financial Services, 100 N. University Drive, Edmond, OK, 73034.</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Should you have any questions, please contact</w:t>
      </w:r>
      <w:r w:rsidR="00520104">
        <w:rPr>
          <w:rFonts w:ascii="Calibri" w:hAnsi="Calibri"/>
        </w:rPr>
        <w:t xml:space="preserve"> </w:t>
      </w:r>
      <w:r w:rsidR="00633918">
        <w:rPr>
          <w:rFonts w:ascii="Calibri" w:hAnsi="Calibri"/>
        </w:rPr>
        <w:t>Dustin Davidson</w:t>
      </w:r>
      <w:r>
        <w:rPr>
          <w:rFonts w:ascii="Calibri" w:hAnsi="Calibri"/>
        </w:rPr>
        <w:t>, 20</w:t>
      </w:r>
      <w:r w:rsidR="00DB607F">
        <w:rPr>
          <w:rFonts w:ascii="Calibri" w:hAnsi="Calibri"/>
        </w:rPr>
        <w:t>1</w:t>
      </w:r>
      <w:r w:rsidR="00633918">
        <w:rPr>
          <w:rFonts w:ascii="Calibri" w:hAnsi="Calibri"/>
        </w:rPr>
        <w:t>4</w:t>
      </w:r>
      <w:r>
        <w:rPr>
          <w:rFonts w:ascii="Calibri" w:hAnsi="Calibri"/>
        </w:rPr>
        <w:t>-201</w:t>
      </w:r>
      <w:r w:rsidR="00633918">
        <w:rPr>
          <w:rFonts w:ascii="Calibri" w:hAnsi="Calibri"/>
        </w:rPr>
        <w:t>5</w:t>
      </w:r>
      <w:r>
        <w:rPr>
          <w:rFonts w:ascii="Calibri" w:hAnsi="Calibri"/>
        </w:rPr>
        <w:t xml:space="preserve"> OASFAA </w:t>
      </w:r>
      <w:r w:rsidR="00DB607F">
        <w:rPr>
          <w:rFonts w:ascii="Calibri" w:hAnsi="Calibri"/>
        </w:rPr>
        <w:t>P</w:t>
      </w:r>
      <w:r>
        <w:rPr>
          <w:rFonts w:ascii="Calibri" w:hAnsi="Calibri"/>
        </w:rPr>
        <w:t>resident</w:t>
      </w:r>
      <w:r w:rsidR="004E5B03">
        <w:rPr>
          <w:rFonts w:ascii="Calibri" w:hAnsi="Calibri"/>
        </w:rPr>
        <w:t>,</w:t>
      </w:r>
      <w:r>
        <w:rPr>
          <w:rFonts w:ascii="Calibri" w:hAnsi="Calibri"/>
        </w:rPr>
        <w:t xml:space="preserve"> or</w:t>
      </w:r>
      <w:r w:rsidR="00DB607F">
        <w:rPr>
          <w:rFonts w:ascii="Calibri" w:hAnsi="Calibri"/>
        </w:rPr>
        <w:t xml:space="preserve"> </w:t>
      </w:r>
      <w:r w:rsidR="00633918">
        <w:rPr>
          <w:rFonts w:ascii="Calibri" w:hAnsi="Calibri"/>
        </w:rPr>
        <w:t>Susan Prater</w:t>
      </w:r>
      <w:r w:rsidR="00722025">
        <w:rPr>
          <w:rFonts w:ascii="Calibri" w:hAnsi="Calibri"/>
        </w:rPr>
        <w:t>,</w:t>
      </w:r>
      <w:r>
        <w:rPr>
          <w:rFonts w:ascii="Calibri" w:hAnsi="Calibri"/>
        </w:rPr>
        <w:t xml:space="preserve"> 20</w:t>
      </w:r>
      <w:r w:rsidR="00DB607F">
        <w:rPr>
          <w:rFonts w:ascii="Calibri" w:hAnsi="Calibri"/>
        </w:rPr>
        <w:t>1</w:t>
      </w:r>
      <w:r w:rsidR="00633918">
        <w:rPr>
          <w:rFonts w:ascii="Calibri" w:hAnsi="Calibri"/>
        </w:rPr>
        <w:t>4</w:t>
      </w:r>
      <w:r>
        <w:rPr>
          <w:rFonts w:ascii="Calibri" w:hAnsi="Calibri"/>
        </w:rPr>
        <w:t>-201</w:t>
      </w:r>
      <w:r w:rsidR="00633918">
        <w:rPr>
          <w:rFonts w:ascii="Calibri" w:hAnsi="Calibri"/>
        </w:rPr>
        <w:t>5</w:t>
      </w:r>
      <w:r>
        <w:rPr>
          <w:rFonts w:ascii="Calibri" w:hAnsi="Calibri"/>
        </w:rPr>
        <w:t xml:space="preserve"> OASFAA</w:t>
      </w:r>
      <w:r w:rsidR="00633918">
        <w:rPr>
          <w:rFonts w:ascii="Calibri" w:hAnsi="Calibri"/>
        </w:rPr>
        <w:t xml:space="preserve"> </w:t>
      </w:r>
      <w:r>
        <w:rPr>
          <w:rFonts w:ascii="Calibri" w:hAnsi="Calibri"/>
        </w:rPr>
        <w:t>Treasurer.</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Respectfully,</w:t>
      </w:r>
    </w:p>
    <w:p w:rsidR="00913673" w:rsidRDefault="00913673" w:rsidP="00F67521">
      <w:pPr>
        <w:rPr>
          <w:rFonts w:ascii="Calibri" w:hAnsi="Calibri"/>
        </w:rPr>
      </w:pPr>
    </w:p>
    <w:p w:rsidR="00520104" w:rsidRDefault="00633918" w:rsidP="00F67521">
      <w:pPr>
        <w:rPr>
          <w:rFonts w:ascii="Calibri" w:hAnsi="Calibri"/>
        </w:rPr>
      </w:pPr>
      <w:r>
        <w:rPr>
          <w:rFonts w:ascii="Calibri" w:hAnsi="Calibri"/>
        </w:rPr>
        <w:t>Baxter Stewart</w:t>
      </w:r>
    </w:p>
    <w:p w:rsidR="00DB607F" w:rsidRDefault="00DB607F" w:rsidP="00F67521">
      <w:pPr>
        <w:rPr>
          <w:rFonts w:ascii="Calibri" w:hAnsi="Calibri"/>
        </w:rPr>
      </w:pPr>
      <w:r>
        <w:rPr>
          <w:rFonts w:ascii="Calibri" w:hAnsi="Calibri"/>
        </w:rPr>
        <w:t>OASFAA</w:t>
      </w:r>
      <w:r w:rsidR="0077550B">
        <w:rPr>
          <w:rFonts w:ascii="Calibri" w:hAnsi="Calibri"/>
        </w:rPr>
        <w:t xml:space="preserve"> 201</w:t>
      </w:r>
      <w:r w:rsidR="00633918">
        <w:rPr>
          <w:rFonts w:ascii="Calibri" w:hAnsi="Calibri"/>
        </w:rPr>
        <w:t>4</w:t>
      </w:r>
      <w:r w:rsidR="0077550B">
        <w:rPr>
          <w:rFonts w:ascii="Calibri" w:hAnsi="Calibri"/>
        </w:rPr>
        <w:t>-201</w:t>
      </w:r>
      <w:r w:rsidR="00633918">
        <w:rPr>
          <w:rFonts w:ascii="Calibri" w:hAnsi="Calibri"/>
        </w:rPr>
        <w:t>5</w:t>
      </w:r>
      <w:r>
        <w:rPr>
          <w:rFonts w:ascii="Calibri" w:hAnsi="Calibri"/>
        </w:rPr>
        <w:t xml:space="preserve"> Membership Chair</w:t>
      </w:r>
    </w:p>
    <w:p w:rsidR="00913673" w:rsidRDefault="00913673" w:rsidP="00F67521">
      <w:pPr>
        <w:rPr>
          <w:rFonts w:ascii="Calibri" w:hAnsi="Calibri"/>
        </w:rPr>
      </w:pPr>
    </w:p>
    <w:p w:rsidR="00520104" w:rsidRDefault="00633918" w:rsidP="006F4B38">
      <w:pPr>
        <w:autoSpaceDE w:val="0"/>
        <w:autoSpaceDN w:val="0"/>
        <w:adjustRightInd w:val="0"/>
        <w:rPr>
          <w:rFonts w:ascii="Calibri" w:hAnsi="Calibri" w:cs="Calibri"/>
          <w:bCs/>
        </w:rPr>
      </w:pPr>
      <w:r>
        <w:rPr>
          <w:rFonts w:ascii="Calibri" w:hAnsi="Calibri" w:cs="Calibri"/>
          <w:bCs/>
        </w:rPr>
        <w:t>Dustin Davidson</w:t>
      </w:r>
    </w:p>
    <w:p w:rsidR="006F4B38" w:rsidRDefault="00633918" w:rsidP="006F4B38">
      <w:pPr>
        <w:autoSpaceDE w:val="0"/>
        <w:autoSpaceDN w:val="0"/>
        <w:adjustRightInd w:val="0"/>
        <w:rPr>
          <w:rFonts w:ascii="Calibri" w:hAnsi="Calibri" w:cs="Calibri"/>
          <w:bCs/>
        </w:rPr>
      </w:pPr>
      <w:r>
        <w:rPr>
          <w:rFonts w:ascii="Calibri" w:hAnsi="Calibri" w:cs="Calibri"/>
          <w:bCs/>
        </w:rPr>
        <w:t>Moore Norman Technology Center</w:t>
      </w:r>
    </w:p>
    <w:p w:rsidR="00520104" w:rsidRDefault="00633918" w:rsidP="006F4B38">
      <w:pPr>
        <w:autoSpaceDE w:val="0"/>
        <w:autoSpaceDN w:val="0"/>
        <w:adjustRightInd w:val="0"/>
        <w:rPr>
          <w:rFonts w:ascii="Calibri" w:hAnsi="Calibri" w:cs="Calibri"/>
          <w:bCs/>
        </w:rPr>
      </w:pPr>
      <w:hyperlink r:id="rId6" w:history="1">
        <w:r w:rsidRPr="000504F7">
          <w:rPr>
            <w:rStyle w:val="Hyperlink"/>
            <w:rFonts w:ascii="Calibri" w:hAnsi="Calibri" w:cs="Calibri"/>
            <w:bCs/>
          </w:rPr>
          <w:t>dustin.davidson@mntc.edu</w:t>
        </w:r>
      </w:hyperlink>
    </w:p>
    <w:p w:rsidR="00722025" w:rsidRDefault="00633918" w:rsidP="006F4B38">
      <w:pPr>
        <w:autoSpaceDE w:val="0"/>
        <w:autoSpaceDN w:val="0"/>
        <w:adjustRightInd w:val="0"/>
        <w:rPr>
          <w:rFonts w:ascii="Calibri" w:hAnsi="Calibri" w:cs="Calibri"/>
          <w:bCs/>
        </w:rPr>
      </w:pPr>
      <w:r>
        <w:rPr>
          <w:rFonts w:ascii="Calibri" w:hAnsi="Calibri" w:cs="Calibri"/>
          <w:bCs/>
        </w:rPr>
        <w:t>405.364.5763 ext. 7209</w:t>
      </w:r>
    </w:p>
    <w:p w:rsidR="00633918" w:rsidRDefault="00633918" w:rsidP="00F67521">
      <w:pPr>
        <w:rPr>
          <w:rFonts w:ascii="Calibri" w:hAnsi="Calibri"/>
        </w:rPr>
      </w:pPr>
    </w:p>
    <w:p w:rsidR="001D53E9" w:rsidRDefault="00633918" w:rsidP="00F67521">
      <w:pPr>
        <w:rPr>
          <w:rFonts w:ascii="Calibri" w:hAnsi="Calibri"/>
        </w:rPr>
      </w:pPr>
      <w:r>
        <w:rPr>
          <w:rFonts w:ascii="Calibri" w:hAnsi="Calibri"/>
        </w:rPr>
        <w:t>Susan Prater</w:t>
      </w:r>
    </w:p>
    <w:p w:rsidR="006F782C" w:rsidRDefault="00633918" w:rsidP="00F67521">
      <w:pPr>
        <w:rPr>
          <w:rFonts w:ascii="Calibri" w:hAnsi="Calibri"/>
        </w:rPr>
      </w:pPr>
      <w:r>
        <w:rPr>
          <w:rFonts w:ascii="Calibri" w:hAnsi="Calibri"/>
        </w:rPr>
        <w:t>University of Central Oklahoma</w:t>
      </w:r>
    </w:p>
    <w:p w:rsidR="00E7449C" w:rsidRDefault="00633918" w:rsidP="00F67521">
      <w:hyperlink r:id="rId7" w:history="1">
        <w:r w:rsidRPr="000504F7">
          <w:rPr>
            <w:rStyle w:val="Hyperlink"/>
          </w:rPr>
          <w:t>sprater4@uco.edu</w:t>
        </w:r>
      </w:hyperlink>
    </w:p>
    <w:p w:rsidR="006F782C" w:rsidRDefault="00633918" w:rsidP="00F67521">
      <w:pPr>
        <w:rPr>
          <w:rFonts w:ascii="Calibri" w:hAnsi="Calibri"/>
        </w:rPr>
      </w:pPr>
      <w:r>
        <w:rPr>
          <w:rFonts w:ascii="Calibri" w:hAnsi="Calibri"/>
        </w:rPr>
        <w:t>405.974.2300</w:t>
      </w:r>
    </w:p>
    <w:sectPr w:rsidR="006F782C" w:rsidSect="00973A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E"/>
    <w:rsid w:val="00141EBE"/>
    <w:rsid w:val="001720FB"/>
    <w:rsid w:val="00172A06"/>
    <w:rsid w:val="00186334"/>
    <w:rsid w:val="001B572C"/>
    <w:rsid w:val="001D53E9"/>
    <w:rsid w:val="00201CEC"/>
    <w:rsid w:val="002821E7"/>
    <w:rsid w:val="002968CF"/>
    <w:rsid w:val="002D7E9D"/>
    <w:rsid w:val="002E52E2"/>
    <w:rsid w:val="002F5860"/>
    <w:rsid w:val="00303DB1"/>
    <w:rsid w:val="00313BAE"/>
    <w:rsid w:val="00381F2F"/>
    <w:rsid w:val="003B4576"/>
    <w:rsid w:val="003D04D2"/>
    <w:rsid w:val="003D2105"/>
    <w:rsid w:val="004E5B03"/>
    <w:rsid w:val="00520104"/>
    <w:rsid w:val="005276EB"/>
    <w:rsid w:val="00575CB7"/>
    <w:rsid w:val="00583494"/>
    <w:rsid w:val="00633918"/>
    <w:rsid w:val="006540D7"/>
    <w:rsid w:val="00654727"/>
    <w:rsid w:val="006567ED"/>
    <w:rsid w:val="0065754F"/>
    <w:rsid w:val="006C72CE"/>
    <w:rsid w:val="006D2F36"/>
    <w:rsid w:val="006F40FA"/>
    <w:rsid w:val="006F4B38"/>
    <w:rsid w:val="006F782C"/>
    <w:rsid w:val="00722025"/>
    <w:rsid w:val="00742C79"/>
    <w:rsid w:val="0077550B"/>
    <w:rsid w:val="00795044"/>
    <w:rsid w:val="007D72FE"/>
    <w:rsid w:val="008B54BB"/>
    <w:rsid w:val="008D0A0A"/>
    <w:rsid w:val="00913673"/>
    <w:rsid w:val="00935C66"/>
    <w:rsid w:val="00973A89"/>
    <w:rsid w:val="00A37720"/>
    <w:rsid w:val="00B91A79"/>
    <w:rsid w:val="00B945FD"/>
    <w:rsid w:val="00BC2014"/>
    <w:rsid w:val="00C34016"/>
    <w:rsid w:val="00C75E5F"/>
    <w:rsid w:val="00C9674D"/>
    <w:rsid w:val="00CB4DDC"/>
    <w:rsid w:val="00CC7E85"/>
    <w:rsid w:val="00D1030E"/>
    <w:rsid w:val="00D2191F"/>
    <w:rsid w:val="00D829AE"/>
    <w:rsid w:val="00D8459D"/>
    <w:rsid w:val="00DA3A9B"/>
    <w:rsid w:val="00DB607F"/>
    <w:rsid w:val="00DC2ACB"/>
    <w:rsid w:val="00DD5ED5"/>
    <w:rsid w:val="00DE0358"/>
    <w:rsid w:val="00DF3602"/>
    <w:rsid w:val="00E0635E"/>
    <w:rsid w:val="00E14C27"/>
    <w:rsid w:val="00E2680F"/>
    <w:rsid w:val="00E37BFF"/>
    <w:rsid w:val="00E6783B"/>
    <w:rsid w:val="00E7449C"/>
    <w:rsid w:val="00EB5E1A"/>
    <w:rsid w:val="00EE722A"/>
    <w:rsid w:val="00EF0F82"/>
    <w:rsid w:val="00EF11CD"/>
    <w:rsid w:val="00F67521"/>
    <w:rsid w:val="00FC3AD7"/>
    <w:rsid w:val="00FC6818"/>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3602"/>
    <w:rPr>
      <w:rFonts w:cs="Times New Roman"/>
      <w:color w:val="0000FF"/>
      <w:u w:val="single"/>
    </w:rPr>
  </w:style>
  <w:style w:type="paragraph" w:styleId="BalloonText">
    <w:name w:val="Balloon Text"/>
    <w:basedOn w:val="Normal"/>
    <w:link w:val="BalloonTextChar"/>
    <w:uiPriority w:val="99"/>
    <w:semiHidden/>
    <w:unhideWhenUsed/>
    <w:rsid w:val="00CC7E85"/>
    <w:rPr>
      <w:rFonts w:ascii="Tahoma" w:hAnsi="Tahoma" w:cs="Tahoma"/>
      <w:sz w:val="16"/>
      <w:szCs w:val="16"/>
    </w:rPr>
  </w:style>
  <w:style w:type="character" w:customStyle="1" w:styleId="BalloonTextChar">
    <w:name w:val="Balloon Text Char"/>
    <w:basedOn w:val="DefaultParagraphFont"/>
    <w:link w:val="BalloonText"/>
    <w:uiPriority w:val="99"/>
    <w:semiHidden/>
    <w:rsid w:val="00CC7E85"/>
    <w:rPr>
      <w:rFonts w:ascii="Tahoma" w:hAnsi="Tahoma" w:cs="Tahoma"/>
      <w:sz w:val="16"/>
      <w:szCs w:val="16"/>
    </w:rPr>
  </w:style>
  <w:style w:type="character" w:styleId="FollowedHyperlink">
    <w:name w:val="FollowedHyperlink"/>
    <w:basedOn w:val="DefaultParagraphFont"/>
    <w:uiPriority w:val="99"/>
    <w:semiHidden/>
    <w:unhideWhenUsed/>
    <w:rsid w:val="00DB607F"/>
    <w:rPr>
      <w:color w:val="800080" w:themeColor="followedHyperlink"/>
      <w:u w:val="single"/>
    </w:rPr>
  </w:style>
  <w:style w:type="paragraph" w:styleId="NormalWeb">
    <w:name w:val="Normal (Web)"/>
    <w:basedOn w:val="Normal"/>
    <w:uiPriority w:val="99"/>
    <w:semiHidden/>
    <w:unhideWhenUsed/>
    <w:rsid w:val="00B945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3602"/>
    <w:rPr>
      <w:rFonts w:cs="Times New Roman"/>
      <w:color w:val="0000FF"/>
      <w:u w:val="single"/>
    </w:rPr>
  </w:style>
  <w:style w:type="paragraph" w:styleId="BalloonText">
    <w:name w:val="Balloon Text"/>
    <w:basedOn w:val="Normal"/>
    <w:link w:val="BalloonTextChar"/>
    <w:uiPriority w:val="99"/>
    <w:semiHidden/>
    <w:unhideWhenUsed/>
    <w:rsid w:val="00CC7E85"/>
    <w:rPr>
      <w:rFonts w:ascii="Tahoma" w:hAnsi="Tahoma" w:cs="Tahoma"/>
      <w:sz w:val="16"/>
      <w:szCs w:val="16"/>
    </w:rPr>
  </w:style>
  <w:style w:type="character" w:customStyle="1" w:styleId="BalloonTextChar">
    <w:name w:val="Balloon Text Char"/>
    <w:basedOn w:val="DefaultParagraphFont"/>
    <w:link w:val="BalloonText"/>
    <w:uiPriority w:val="99"/>
    <w:semiHidden/>
    <w:rsid w:val="00CC7E85"/>
    <w:rPr>
      <w:rFonts w:ascii="Tahoma" w:hAnsi="Tahoma" w:cs="Tahoma"/>
      <w:sz w:val="16"/>
      <w:szCs w:val="16"/>
    </w:rPr>
  </w:style>
  <w:style w:type="character" w:styleId="FollowedHyperlink">
    <w:name w:val="FollowedHyperlink"/>
    <w:basedOn w:val="DefaultParagraphFont"/>
    <w:uiPriority w:val="99"/>
    <w:semiHidden/>
    <w:unhideWhenUsed/>
    <w:rsid w:val="00DB607F"/>
    <w:rPr>
      <w:color w:val="800080" w:themeColor="followedHyperlink"/>
      <w:u w:val="single"/>
    </w:rPr>
  </w:style>
  <w:style w:type="paragraph" w:styleId="NormalWeb">
    <w:name w:val="Normal (Web)"/>
    <w:basedOn w:val="Normal"/>
    <w:uiPriority w:val="99"/>
    <w:semiHidden/>
    <w:unhideWhenUsed/>
    <w:rsid w:val="00B945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rater4@uco.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ustin.davidson@mntc.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mfry2</dc:creator>
  <cp:lastModifiedBy>Stewart, Baxter</cp:lastModifiedBy>
  <cp:revision>2</cp:revision>
  <dcterms:created xsi:type="dcterms:W3CDTF">2014-08-22T21:53:00Z</dcterms:created>
  <dcterms:modified xsi:type="dcterms:W3CDTF">2014-08-22T21:53:00Z</dcterms:modified>
</cp:coreProperties>
</file>